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B5" w:rsidRPr="00A54CB5" w:rsidRDefault="009D0CB5" w:rsidP="006C7339">
      <w:pPr>
        <w:spacing w:line="240" w:lineRule="auto"/>
        <w:rPr>
          <w:rFonts w:ascii="Arial" w:hAnsi="Arial" w:cs="Arial"/>
          <w:snapToGrid w:val="0"/>
          <w:sz w:val="22"/>
          <w:szCs w:val="22"/>
        </w:rPr>
      </w:pPr>
    </w:p>
    <w:p w:rsidR="00B6291B" w:rsidRDefault="00B6291B" w:rsidP="00A54CB5">
      <w:pPr>
        <w:spacing w:line="240" w:lineRule="auto"/>
        <w:rPr>
          <w:rFonts w:ascii="Arial" w:hAnsi="Arial" w:cs="Arial"/>
          <w:b/>
          <w:snapToGrid w:val="0"/>
          <w:sz w:val="22"/>
          <w:szCs w:val="22"/>
        </w:rPr>
      </w:pPr>
      <w:r w:rsidRPr="00B6291B">
        <w:rPr>
          <w:rFonts w:ascii="Arial" w:hAnsi="Arial" w:cs="Arial"/>
          <w:b/>
          <w:snapToGrid w:val="0"/>
          <w:sz w:val="22"/>
          <w:szCs w:val="22"/>
        </w:rPr>
        <w:t xml:space="preserve">DOCUMENTACIÓN PARA LA SOLICITUD DE ABONO </w:t>
      </w:r>
      <w:r w:rsidR="00B17CE0">
        <w:rPr>
          <w:rFonts w:ascii="Arial" w:hAnsi="Arial" w:cs="Arial"/>
          <w:b/>
          <w:snapToGrid w:val="0"/>
          <w:sz w:val="22"/>
          <w:szCs w:val="22"/>
        </w:rPr>
        <w:t>DE</w:t>
      </w:r>
      <w:r w:rsidRPr="00B6291B">
        <w:rPr>
          <w:rFonts w:ascii="Arial" w:hAnsi="Arial" w:cs="Arial"/>
          <w:b/>
          <w:snapToGrid w:val="0"/>
          <w:sz w:val="22"/>
          <w:szCs w:val="22"/>
        </w:rPr>
        <w:t>L PROGRAMA DE FOMENTO DE NUEVAS EMPRESAS DE BASE TECNOLÓGICA EN EL MARCO DEL PROGRAMA DE REDES TERRITORIALES DE ESPECIALIZACIÓN TECNOLÓGICA (RETECH) - PROYECTO TECHFABLAB.</w:t>
      </w:r>
    </w:p>
    <w:p w:rsidR="00B6291B" w:rsidRDefault="00B6291B" w:rsidP="00A54CB5">
      <w:pPr>
        <w:spacing w:line="240" w:lineRule="auto"/>
        <w:rPr>
          <w:rFonts w:ascii="Arial" w:hAnsi="Arial" w:cs="Arial"/>
          <w:b/>
          <w:snapToGrid w:val="0"/>
          <w:sz w:val="22"/>
          <w:szCs w:val="22"/>
        </w:rPr>
      </w:pP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La presentación de la documentación aquí referida se deberá realizar exclusivamente de manera</w:t>
      </w:r>
      <w:r>
        <w:rPr>
          <w:rFonts w:ascii="Arial" w:hAnsi="Arial" w:cs="Arial"/>
          <w:snapToGrid w:val="0"/>
          <w:sz w:val="22"/>
          <w:szCs w:val="22"/>
        </w:rPr>
        <w:t xml:space="preserve"> </w:t>
      </w:r>
      <w:r w:rsidRPr="00A54CB5">
        <w:rPr>
          <w:rFonts w:ascii="Arial" w:hAnsi="Arial" w:cs="Arial"/>
          <w:snapToGrid w:val="0"/>
          <w:sz w:val="22"/>
          <w:szCs w:val="22"/>
        </w:rPr>
        <w:t>telemática a través de la sede electrónica de ADER, accediendo con los datos de la credencial</w:t>
      </w:r>
      <w:r>
        <w:rPr>
          <w:rFonts w:ascii="Arial" w:hAnsi="Arial" w:cs="Arial"/>
          <w:snapToGrid w:val="0"/>
          <w:sz w:val="22"/>
          <w:szCs w:val="22"/>
        </w:rPr>
        <w:t xml:space="preserve"> </w:t>
      </w:r>
      <w:r w:rsidRPr="00A54CB5">
        <w:rPr>
          <w:rFonts w:ascii="Arial" w:hAnsi="Arial" w:cs="Arial"/>
          <w:snapToGrid w:val="0"/>
          <w:sz w:val="22"/>
          <w:szCs w:val="22"/>
        </w:rPr>
        <w:t>(Número Solicitud, Usuario y Contraseña) que se obtuvo para la gestión del expediente y firmando</w:t>
      </w:r>
      <w:r>
        <w:rPr>
          <w:rFonts w:ascii="Arial" w:hAnsi="Arial" w:cs="Arial"/>
          <w:snapToGrid w:val="0"/>
          <w:sz w:val="22"/>
          <w:szCs w:val="22"/>
        </w:rPr>
        <w:t xml:space="preserve"> </w:t>
      </w:r>
      <w:r w:rsidRPr="00A54CB5">
        <w:rPr>
          <w:rFonts w:ascii="Arial" w:hAnsi="Arial" w:cs="Arial"/>
          <w:snapToGrid w:val="0"/>
          <w:sz w:val="22"/>
          <w:szCs w:val="22"/>
        </w:rPr>
        <w:t>la presentación con firma digital reconocida legalmente para su tramitación.</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Si la documentación presentada no se atiene a las indicaciones aquí dispuestas y dificulta el</w:t>
      </w:r>
      <w:r>
        <w:rPr>
          <w:rFonts w:ascii="Arial" w:hAnsi="Arial" w:cs="Arial"/>
          <w:snapToGrid w:val="0"/>
          <w:sz w:val="22"/>
          <w:szCs w:val="22"/>
        </w:rPr>
        <w:t xml:space="preserve"> </w:t>
      </w:r>
      <w:r w:rsidRPr="00A54CB5">
        <w:rPr>
          <w:rFonts w:ascii="Arial" w:hAnsi="Arial" w:cs="Arial"/>
          <w:snapToGrid w:val="0"/>
          <w:sz w:val="22"/>
          <w:szCs w:val="22"/>
        </w:rPr>
        <w:t>entendimiento u organización de la misma será objeto de subsanación.</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La documentación referida deberá presentarse en formato digital, archivos con formato pdf, salvo</w:t>
      </w:r>
      <w:r>
        <w:rPr>
          <w:rFonts w:ascii="Arial" w:hAnsi="Arial" w:cs="Arial"/>
          <w:snapToGrid w:val="0"/>
          <w:sz w:val="22"/>
          <w:szCs w:val="22"/>
        </w:rPr>
        <w:t xml:space="preserve"> </w:t>
      </w:r>
      <w:r w:rsidRPr="00A54CB5">
        <w:rPr>
          <w:rFonts w:ascii="Arial" w:hAnsi="Arial" w:cs="Arial"/>
          <w:snapToGrid w:val="0"/>
          <w:sz w:val="22"/>
          <w:szCs w:val="22"/>
        </w:rPr>
        <w:t>la relación de facturas y la relación de ofertas que se presentarán en formato xls. Cada uno de los</w:t>
      </w:r>
      <w:r>
        <w:rPr>
          <w:rFonts w:ascii="Arial" w:hAnsi="Arial" w:cs="Arial"/>
          <w:snapToGrid w:val="0"/>
          <w:sz w:val="22"/>
          <w:szCs w:val="22"/>
        </w:rPr>
        <w:t xml:space="preserve"> </w:t>
      </w:r>
      <w:r w:rsidRPr="00A54CB5">
        <w:rPr>
          <w:rFonts w:ascii="Arial" w:hAnsi="Arial" w:cs="Arial"/>
          <w:snapToGrid w:val="0"/>
          <w:sz w:val="22"/>
          <w:szCs w:val="22"/>
        </w:rPr>
        <w:t>documentos a continuación numerados deberá constituir un archivo independiente y deberá ser</w:t>
      </w:r>
      <w:r>
        <w:rPr>
          <w:rFonts w:ascii="Arial" w:hAnsi="Arial" w:cs="Arial"/>
          <w:snapToGrid w:val="0"/>
          <w:sz w:val="22"/>
          <w:szCs w:val="22"/>
        </w:rPr>
        <w:t xml:space="preserve"> </w:t>
      </w:r>
      <w:r w:rsidRPr="00A54CB5">
        <w:rPr>
          <w:rFonts w:ascii="Arial" w:hAnsi="Arial" w:cs="Arial"/>
          <w:snapToGrid w:val="0"/>
          <w:sz w:val="22"/>
          <w:szCs w:val="22"/>
        </w:rPr>
        <w:t>nombrado como se indica en la columna “Nombre del documento”.</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Si alguno de los archivos generados para la justificación supera los 40 Mb (máximo permitido por</w:t>
      </w:r>
      <w:r>
        <w:rPr>
          <w:rFonts w:ascii="Arial" w:hAnsi="Arial" w:cs="Arial"/>
          <w:snapToGrid w:val="0"/>
          <w:sz w:val="22"/>
          <w:szCs w:val="22"/>
        </w:rPr>
        <w:t xml:space="preserve"> </w:t>
      </w:r>
      <w:r w:rsidRPr="00A54CB5">
        <w:rPr>
          <w:rFonts w:ascii="Arial" w:hAnsi="Arial" w:cs="Arial"/>
          <w:snapToGrid w:val="0"/>
          <w:sz w:val="22"/>
          <w:szCs w:val="22"/>
        </w:rPr>
        <w:t>la aplicación), se dividirá en archivos correlativos de manera que ninguno de ellos supere el</w:t>
      </w:r>
      <w:r>
        <w:rPr>
          <w:rFonts w:ascii="Arial" w:hAnsi="Arial" w:cs="Arial"/>
          <w:snapToGrid w:val="0"/>
          <w:sz w:val="22"/>
          <w:szCs w:val="22"/>
        </w:rPr>
        <w:t xml:space="preserve"> </w:t>
      </w:r>
      <w:r w:rsidRPr="00A54CB5">
        <w:rPr>
          <w:rFonts w:ascii="Arial" w:hAnsi="Arial" w:cs="Arial"/>
          <w:snapToGrid w:val="0"/>
          <w:sz w:val="22"/>
          <w:szCs w:val="22"/>
        </w:rPr>
        <w:t>tamaño indicado (p.e. Facturas y Pagos 1, Facturas y Pagos 2, ...).</w:t>
      </w:r>
    </w:p>
    <w:p w:rsidR="00A54CB5" w:rsidRPr="00A54CB5" w:rsidRDefault="00A54CB5" w:rsidP="00A54CB5">
      <w:pPr>
        <w:spacing w:line="240" w:lineRule="auto"/>
        <w:rPr>
          <w:rFonts w:ascii="Arial" w:hAnsi="Arial" w:cs="Arial"/>
          <w:snapToGrid w:val="0"/>
          <w:sz w:val="22"/>
          <w:szCs w:val="22"/>
        </w:rPr>
      </w:pPr>
    </w:p>
    <w:p w:rsidR="009D0CB5" w:rsidRP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En el caso de documentos escaneados se recomienda hacerlo en blanco y negro y con una</w:t>
      </w:r>
      <w:r>
        <w:rPr>
          <w:rFonts w:ascii="Arial" w:hAnsi="Arial" w:cs="Arial"/>
          <w:snapToGrid w:val="0"/>
          <w:sz w:val="22"/>
          <w:szCs w:val="22"/>
        </w:rPr>
        <w:t xml:space="preserve"> </w:t>
      </w:r>
      <w:r w:rsidRPr="00A54CB5">
        <w:rPr>
          <w:rFonts w:ascii="Arial" w:hAnsi="Arial" w:cs="Arial"/>
          <w:snapToGrid w:val="0"/>
          <w:sz w:val="22"/>
          <w:szCs w:val="22"/>
        </w:rPr>
        <w:t>resolución máxima de 300 dpi (ppp).</w:t>
      </w: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Default="009D0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tbl>
      <w:tblPr>
        <w:tblStyle w:val="Tablaconcuadrcula"/>
        <w:tblW w:w="0" w:type="auto"/>
        <w:tblLook w:val="04A0"/>
      </w:tblPr>
      <w:tblGrid>
        <w:gridCol w:w="2660"/>
        <w:gridCol w:w="5984"/>
      </w:tblGrid>
      <w:tr w:rsidR="00A54CB5" w:rsidRPr="00A54CB5" w:rsidTr="00FB0086">
        <w:trPr>
          <w:trHeight w:val="875"/>
        </w:trPr>
        <w:tc>
          <w:tcPr>
            <w:tcW w:w="2660" w:type="dxa"/>
          </w:tcPr>
          <w:p w:rsidR="00A54CB5" w:rsidRPr="00A54CB5" w:rsidRDefault="00A54CB5" w:rsidP="00FB0086">
            <w:pPr>
              <w:spacing w:before="120" w:after="120" w:line="240" w:lineRule="auto"/>
              <w:jc w:val="center"/>
              <w:rPr>
                <w:rFonts w:ascii="CIDFont+F3" w:hAnsi="CIDFont+F3" w:cs="CIDFont+F3"/>
                <w:b/>
              </w:rPr>
            </w:pPr>
            <w:r w:rsidRPr="00A54CB5">
              <w:rPr>
                <w:rFonts w:ascii="Arial" w:hAnsi="Arial" w:cs="Arial"/>
                <w:b/>
                <w:snapToGrid w:val="0"/>
                <w:sz w:val="22"/>
                <w:szCs w:val="22"/>
              </w:rPr>
              <w:t>NOMBRE DEL DOCUMENTO</w:t>
            </w:r>
          </w:p>
        </w:tc>
        <w:tc>
          <w:tcPr>
            <w:tcW w:w="5984" w:type="dxa"/>
          </w:tcPr>
          <w:p w:rsidR="00A54CB5" w:rsidRPr="00A54CB5" w:rsidRDefault="00A54CB5" w:rsidP="00FB0086">
            <w:pPr>
              <w:spacing w:before="120" w:after="120" w:line="240" w:lineRule="auto"/>
              <w:jc w:val="center"/>
              <w:rPr>
                <w:rFonts w:ascii="CIDFont+F3" w:hAnsi="CIDFont+F3" w:cs="CIDFont+F3"/>
                <w:b/>
              </w:rPr>
            </w:pPr>
            <w:r w:rsidRPr="00A54CB5">
              <w:rPr>
                <w:rFonts w:ascii="Arial" w:hAnsi="Arial" w:cs="Arial"/>
                <w:b/>
                <w:snapToGrid w:val="0"/>
                <w:sz w:val="22"/>
                <w:szCs w:val="22"/>
              </w:rPr>
              <w:t>CONTENIDO</w:t>
            </w:r>
          </w:p>
        </w:tc>
      </w:tr>
      <w:tr w:rsidR="00A54CB5" w:rsidTr="00FB0086">
        <w:trPr>
          <w:trHeight w:val="702"/>
        </w:trPr>
        <w:tc>
          <w:tcPr>
            <w:tcW w:w="2660" w:type="dxa"/>
          </w:tcPr>
          <w:p w:rsidR="00A54CB5" w:rsidRPr="00AB4850" w:rsidRDefault="00A54CB5" w:rsidP="00FB0086">
            <w:pPr>
              <w:autoSpaceDE w:val="0"/>
              <w:autoSpaceDN w:val="0"/>
              <w:spacing w:before="120" w:after="120" w:line="240" w:lineRule="auto"/>
              <w:jc w:val="left"/>
              <w:rPr>
                <w:rFonts w:ascii="CIDFont+F3" w:hAnsi="CIDFont+F3" w:cs="CIDFont+F3"/>
              </w:rPr>
            </w:pPr>
            <w:r w:rsidRPr="00A54CB5">
              <w:rPr>
                <w:rFonts w:ascii="Arial" w:hAnsi="Arial" w:cs="Arial"/>
                <w:snapToGrid w:val="0"/>
                <w:sz w:val="22"/>
                <w:szCs w:val="22"/>
              </w:rPr>
              <w:t>01 IAE</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Último recibo del IMPUESTO SOBRE ACTIVIDADES ECONÓMICAS, para todas aquellas</w:t>
            </w:r>
            <w:r>
              <w:rPr>
                <w:rFonts w:ascii="Arial" w:hAnsi="Arial" w:cs="Arial"/>
                <w:snapToGrid w:val="0"/>
                <w:sz w:val="22"/>
                <w:szCs w:val="22"/>
              </w:rPr>
              <w:t xml:space="preserve"> </w:t>
            </w:r>
            <w:r w:rsidRPr="00A54CB5">
              <w:rPr>
                <w:rFonts w:ascii="Arial" w:hAnsi="Arial" w:cs="Arial"/>
                <w:snapToGrid w:val="0"/>
                <w:sz w:val="22"/>
                <w:szCs w:val="22"/>
              </w:rPr>
              <w:t>empresas sujetas al pago del mismo.</w:t>
            </w:r>
          </w:p>
        </w:tc>
      </w:tr>
      <w:tr w:rsidR="00A54CB5" w:rsidTr="00FB0086">
        <w:trPr>
          <w:trHeight w:val="826"/>
        </w:trPr>
        <w:tc>
          <w:tcPr>
            <w:tcW w:w="2660" w:type="dxa"/>
          </w:tcPr>
          <w:p w:rsidR="00A54CB5" w:rsidRPr="00AB4850" w:rsidRDefault="00A54CB5"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t>02 IMPUESTO</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Última declaración del IMPUESTO SOBRE SOCIEDADES.</w:t>
            </w:r>
          </w:p>
        </w:tc>
      </w:tr>
      <w:tr w:rsidR="00A54CB5" w:rsidTr="00FB0086">
        <w:trPr>
          <w:trHeight w:val="711"/>
        </w:trPr>
        <w:tc>
          <w:tcPr>
            <w:tcW w:w="2660" w:type="dxa"/>
          </w:tcPr>
          <w:p w:rsidR="00A54CB5" w:rsidRPr="00AB4850" w:rsidRDefault="00A54CB5"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t>03 DECLARACIÓN RESPONSABLE</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 xml:space="preserve">DECLARACIÓN </w:t>
            </w:r>
            <w:r>
              <w:rPr>
                <w:rFonts w:ascii="Arial" w:hAnsi="Arial" w:cs="Arial"/>
                <w:snapToGrid w:val="0"/>
                <w:sz w:val="22"/>
                <w:szCs w:val="22"/>
              </w:rPr>
              <w:t>JURADA</w:t>
            </w:r>
            <w:r w:rsidRPr="00A54CB5">
              <w:rPr>
                <w:rFonts w:ascii="Arial" w:hAnsi="Arial" w:cs="Arial"/>
                <w:snapToGrid w:val="0"/>
                <w:sz w:val="22"/>
                <w:szCs w:val="22"/>
              </w:rPr>
              <w:t>, según modelo disponible. (Declaración Jurada</w:t>
            </w:r>
            <w:r>
              <w:rPr>
                <w:rFonts w:ascii="Arial" w:hAnsi="Arial" w:cs="Arial"/>
                <w:snapToGrid w:val="0"/>
                <w:sz w:val="22"/>
                <w:szCs w:val="22"/>
              </w:rPr>
              <w:t xml:space="preserve"> </w:t>
            </w:r>
            <w:r w:rsidRPr="00A54CB5">
              <w:rPr>
                <w:rFonts w:ascii="Arial" w:hAnsi="Arial" w:cs="Arial"/>
                <w:snapToGrid w:val="0"/>
                <w:sz w:val="22"/>
                <w:szCs w:val="22"/>
              </w:rPr>
              <w:t>abono.pdf).</w:t>
            </w:r>
          </w:p>
        </w:tc>
      </w:tr>
      <w:tr w:rsidR="00A54CB5" w:rsidTr="00FB0086">
        <w:trPr>
          <w:trHeight w:val="706"/>
        </w:trPr>
        <w:tc>
          <w:tcPr>
            <w:tcW w:w="2660" w:type="dxa"/>
          </w:tcPr>
          <w:p w:rsidR="00A54CB5" w:rsidRPr="00AB4850" w:rsidRDefault="00A54CB5"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t>04 CONCURRENCIAS</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En el caso de haber recibido subvención por parte de otras Administraciones por el mismo</w:t>
            </w:r>
            <w:r>
              <w:rPr>
                <w:rFonts w:ascii="Arial" w:hAnsi="Arial" w:cs="Arial"/>
                <w:snapToGrid w:val="0"/>
                <w:sz w:val="22"/>
                <w:szCs w:val="22"/>
              </w:rPr>
              <w:t xml:space="preserve"> </w:t>
            </w:r>
            <w:r w:rsidRPr="00A54CB5">
              <w:rPr>
                <w:rFonts w:ascii="Arial" w:hAnsi="Arial" w:cs="Arial"/>
                <w:snapToGrid w:val="0"/>
                <w:sz w:val="22"/>
                <w:szCs w:val="22"/>
              </w:rPr>
              <w:t>proyecto deberá aportar documentación que justifique la subvención percibida.</w:t>
            </w:r>
          </w:p>
        </w:tc>
      </w:tr>
      <w:tr w:rsidR="00A54CB5" w:rsidTr="00FB0086">
        <w:trPr>
          <w:trHeight w:val="688"/>
        </w:trPr>
        <w:tc>
          <w:tcPr>
            <w:tcW w:w="2660"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05 MEMORIA</w:t>
            </w:r>
          </w:p>
        </w:tc>
        <w:tc>
          <w:tcPr>
            <w:tcW w:w="5984" w:type="dxa"/>
          </w:tcPr>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Memoria Técnica de la inversión realizada con el desarrollo de los siguientes puntos:</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1.- Objetivos previstos inicialmente</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2.- Objetivos alcanzados y estado de los no alcanzados</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3.- Modificaciones de interés sobre lo previsto</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4.- Explicación de desviaciones económicas sobre la inversión prevista</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5.- Explicación de desviaciones temporales sobre el plan de actuación previsto</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6.- Problemática técnica relevante surgida durante la ejecución del proyecto y actuaciones</w:t>
            </w:r>
            <w:r>
              <w:rPr>
                <w:rFonts w:ascii="Arial" w:hAnsi="Arial" w:cs="Arial"/>
                <w:snapToGrid w:val="0"/>
                <w:sz w:val="22"/>
                <w:szCs w:val="22"/>
              </w:rPr>
              <w:t xml:space="preserve"> </w:t>
            </w:r>
            <w:r w:rsidRPr="00A54CB5">
              <w:rPr>
                <w:rFonts w:ascii="Arial" w:hAnsi="Arial" w:cs="Arial"/>
                <w:snapToGrid w:val="0"/>
                <w:sz w:val="22"/>
                <w:szCs w:val="22"/>
              </w:rPr>
              <w:t>oportunas realizadas</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7.- Conclusiones técnicas</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8.- Estado de ejecución del proyecto</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9.- Acreditación del cumplimiento de las condiciones detalladas en Resolución de Aprobación</w:t>
            </w:r>
            <w:r>
              <w:rPr>
                <w:rFonts w:ascii="Arial" w:hAnsi="Arial" w:cs="Arial"/>
                <w:snapToGrid w:val="0"/>
                <w:sz w:val="22"/>
                <w:szCs w:val="22"/>
              </w:rPr>
              <w:t>.</w:t>
            </w:r>
          </w:p>
          <w:p w:rsidR="00A54CB5" w:rsidRPr="00AB4850" w:rsidRDefault="00FB0086"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10.- ANEXOS: Tablas de ensayos, gráficos, planos, etc de los resultados finales, si procede.</w:t>
            </w:r>
          </w:p>
        </w:tc>
      </w:tr>
      <w:tr w:rsidR="00A54CB5" w:rsidTr="00FB0086">
        <w:trPr>
          <w:trHeight w:val="841"/>
        </w:trPr>
        <w:tc>
          <w:tcPr>
            <w:tcW w:w="2660" w:type="dxa"/>
          </w:tcPr>
          <w:p w:rsidR="00A54CB5" w:rsidRPr="00AB4850" w:rsidRDefault="00FB0086"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lastRenderedPageBreak/>
              <w:t>06 CUENTA JUSTIFICATIVA</w:t>
            </w:r>
          </w:p>
        </w:tc>
        <w:tc>
          <w:tcPr>
            <w:tcW w:w="5984" w:type="dxa"/>
          </w:tcPr>
          <w:p w:rsidR="00A54CB5" w:rsidRPr="00AB4850" w:rsidRDefault="00FB0086"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Relación de facturas, según modelo. (Cuenta justificativa.xls). El archivo consta de varias hojas</w:t>
            </w:r>
            <w:r>
              <w:rPr>
                <w:rFonts w:ascii="Arial" w:hAnsi="Arial" w:cs="Arial"/>
                <w:snapToGrid w:val="0"/>
                <w:sz w:val="22"/>
                <w:szCs w:val="22"/>
              </w:rPr>
              <w:t xml:space="preserve"> </w:t>
            </w:r>
            <w:r w:rsidRPr="00A54CB5">
              <w:rPr>
                <w:rFonts w:ascii="Arial" w:hAnsi="Arial" w:cs="Arial"/>
                <w:snapToGrid w:val="0"/>
                <w:sz w:val="22"/>
                <w:szCs w:val="22"/>
              </w:rPr>
              <w:t xml:space="preserve"> (pestañas). Se deberán cumplimentar las hojas correspondientes a los capítulos aprobados</w:t>
            </w:r>
            <w:r>
              <w:rPr>
                <w:rFonts w:ascii="Arial" w:hAnsi="Arial" w:cs="Arial"/>
                <w:snapToGrid w:val="0"/>
                <w:sz w:val="22"/>
                <w:szCs w:val="22"/>
              </w:rPr>
              <w:t xml:space="preserve"> </w:t>
            </w:r>
            <w:r w:rsidRPr="00A54CB5">
              <w:rPr>
                <w:rFonts w:ascii="Arial" w:hAnsi="Arial" w:cs="Arial"/>
                <w:snapToGrid w:val="0"/>
                <w:sz w:val="22"/>
                <w:szCs w:val="22"/>
              </w:rPr>
              <w:t>según la Resolución de concesión. La primera hoja recoge el total de las inversiones</w:t>
            </w:r>
            <w:r>
              <w:rPr>
                <w:rFonts w:ascii="Arial" w:hAnsi="Arial" w:cs="Arial"/>
                <w:snapToGrid w:val="0"/>
                <w:sz w:val="22"/>
                <w:szCs w:val="22"/>
              </w:rPr>
              <w:t xml:space="preserve"> </w:t>
            </w:r>
            <w:r w:rsidRPr="00A54CB5">
              <w:rPr>
                <w:rFonts w:ascii="Arial" w:hAnsi="Arial" w:cs="Arial"/>
                <w:snapToGrid w:val="0"/>
                <w:sz w:val="22"/>
                <w:szCs w:val="22"/>
              </w:rPr>
              <w:t>justificadas.</w:t>
            </w:r>
          </w:p>
        </w:tc>
      </w:tr>
      <w:tr w:rsidR="00A54CB5" w:rsidTr="00FB0086">
        <w:trPr>
          <w:trHeight w:val="852"/>
        </w:trPr>
        <w:tc>
          <w:tcPr>
            <w:tcW w:w="2660" w:type="dxa"/>
          </w:tcPr>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07 FACTURAS Y PAGOS</w:t>
            </w:r>
          </w:p>
          <w:p w:rsidR="00A54CB5" w:rsidRPr="00AB4850" w:rsidRDefault="00A54CB5" w:rsidP="00FB0086">
            <w:pPr>
              <w:autoSpaceDE w:val="0"/>
              <w:autoSpaceDN w:val="0"/>
              <w:spacing w:before="120" w:after="120" w:line="240" w:lineRule="auto"/>
              <w:jc w:val="left"/>
              <w:rPr>
                <w:rFonts w:ascii="CIDFont+F2" w:hAnsi="CIDFont+F2" w:cs="CIDFont+F2"/>
                <w:sz w:val="16"/>
                <w:szCs w:val="16"/>
              </w:rPr>
            </w:pPr>
          </w:p>
        </w:tc>
        <w:tc>
          <w:tcPr>
            <w:tcW w:w="5984" w:type="dxa"/>
          </w:tcPr>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Facturas y justificantes de pago, a través de entidad bancaria.</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Las facturas deberán estar ordenadas y numeradas correlativamente (1, 2, 3,…), según el</w:t>
            </w:r>
            <w:r>
              <w:rPr>
                <w:rFonts w:ascii="Arial" w:hAnsi="Arial" w:cs="Arial"/>
                <w:snapToGrid w:val="0"/>
                <w:sz w:val="22"/>
                <w:szCs w:val="22"/>
              </w:rPr>
              <w:t xml:space="preserve"> </w:t>
            </w:r>
            <w:r w:rsidRPr="00A54CB5">
              <w:rPr>
                <w:rFonts w:ascii="Arial" w:hAnsi="Arial" w:cs="Arial"/>
                <w:snapToGrid w:val="0"/>
                <w:sz w:val="22"/>
                <w:szCs w:val="22"/>
              </w:rPr>
              <w:t>modelo (Cuenta justificativa.xls )</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Los pagos deberán situarse en el documento digital a continuación de la factura que justifiquen.</w:t>
            </w:r>
          </w:p>
          <w:p w:rsidR="00A54CB5" w:rsidRPr="00AB4850" w:rsidRDefault="00FB0086"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Los justificantes bancarios de pago acreditarán el pagador y el destinatario del pago (en los</w:t>
            </w:r>
            <w:r>
              <w:rPr>
                <w:rFonts w:ascii="Arial" w:hAnsi="Arial" w:cs="Arial"/>
                <w:snapToGrid w:val="0"/>
                <w:sz w:val="22"/>
                <w:szCs w:val="22"/>
              </w:rPr>
              <w:t xml:space="preserve"> </w:t>
            </w:r>
            <w:r w:rsidRPr="00A54CB5">
              <w:rPr>
                <w:rFonts w:ascii="Arial" w:hAnsi="Arial" w:cs="Arial"/>
                <w:snapToGrid w:val="0"/>
                <w:sz w:val="22"/>
                <w:szCs w:val="22"/>
              </w:rPr>
              <w:t>pagos mediante cheque o pagaré, además del extracto bancario donde se refleje el cargo del</w:t>
            </w:r>
            <w:r>
              <w:rPr>
                <w:rFonts w:ascii="Arial" w:hAnsi="Arial" w:cs="Arial"/>
                <w:snapToGrid w:val="0"/>
                <w:sz w:val="22"/>
                <w:szCs w:val="22"/>
              </w:rPr>
              <w:t xml:space="preserve"> </w:t>
            </w:r>
            <w:r w:rsidRPr="00A54CB5">
              <w:rPr>
                <w:rFonts w:ascii="Arial" w:hAnsi="Arial" w:cs="Arial"/>
                <w:snapToGrid w:val="0"/>
                <w:sz w:val="22"/>
                <w:szCs w:val="22"/>
              </w:rPr>
              <w:t>importe correspondiente, es necesario aportar copia del propio cheque o pagaré).</w:t>
            </w:r>
          </w:p>
        </w:tc>
      </w:tr>
      <w:tr w:rsidR="00FB0086" w:rsidTr="00FB0086">
        <w:trPr>
          <w:trHeight w:val="852"/>
        </w:trPr>
        <w:tc>
          <w:tcPr>
            <w:tcW w:w="2660" w:type="dxa"/>
          </w:tcPr>
          <w:p w:rsidR="00FB0086" w:rsidRPr="00A54CB5" w:rsidRDefault="00FB0086" w:rsidP="00890043">
            <w:pPr>
              <w:spacing w:before="120" w:after="120" w:line="240" w:lineRule="auto"/>
              <w:jc w:val="left"/>
              <w:rPr>
                <w:rFonts w:ascii="Arial" w:hAnsi="Arial" w:cs="Arial"/>
                <w:snapToGrid w:val="0"/>
                <w:sz w:val="22"/>
                <w:szCs w:val="22"/>
              </w:rPr>
            </w:pPr>
            <w:r w:rsidRPr="00FB0086">
              <w:rPr>
                <w:rFonts w:ascii="Arial" w:hAnsi="Arial" w:cs="Arial"/>
                <w:snapToGrid w:val="0"/>
                <w:sz w:val="22"/>
                <w:szCs w:val="22"/>
              </w:rPr>
              <w:t>0</w:t>
            </w:r>
            <w:r w:rsidR="00890043">
              <w:rPr>
                <w:rFonts w:ascii="Arial" w:hAnsi="Arial" w:cs="Arial"/>
                <w:snapToGrid w:val="0"/>
                <w:sz w:val="22"/>
                <w:szCs w:val="22"/>
              </w:rPr>
              <w:t>8</w:t>
            </w:r>
            <w:r w:rsidRPr="00FB0086">
              <w:rPr>
                <w:rFonts w:ascii="Arial" w:hAnsi="Arial" w:cs="Arial"/>
                <w:snapToGrid w:val="0"/>
                <w:sz w:val="22"/>
                <w:szCs w:val="22"/>
              </w:rPr>
              <w:t xml:space="preserve"> RELACIÓN OFERTAS</w:t>
            </w:r>
          </w:p>
        </w:tc>
        <w:tc>
          <w:tcPr>
            <w:tcW w:w="5984" w:type="dxa"/>
          </w:tcPr>
          <w:p w:rsidR="00FB0086" w:rsidRPr="00A54CB5"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Relación comparativa de las ofertas presentadas según modelo. (Relación de Ofertas.xls)</w:t>
            </w:r>
            <w:r>
              <w:rPr>
                <w:rFonts w:ascii="Arial" w:hAnsi="Arial" w:cs="Arial"/>
                <w:snapToGrid w:val="0"/>
                <w:sz w:val="22"/>
                <w:szCs w:val="22"/>
              </w:rPr>
              <w:t>.</w:t>
            </w:r>
          </w:p>
        </w:tc>
      </w:tr>
      <w:tr w:rsidR="00FB0086" w:rsidTr="00FB0086">
        <w:trPr>
          <w:trHeight w:val="852"/>
        </w:trPr>
        <w:tc>
          <w:tcPr>
            <w:tcW w:w="2660" w:type="dxa"/>
          </w:tcPr>
          <w:p w:rsidR="00FB0086" w:rsidRPr="00A54CB5" w:rsidRDefault="00890043" w:rsidP="00FB0086">
            <w:pPr>
              <w:spacing w:before="120" w:after="120" w:line="240" w:lineRule="auto"/>
              <w:jc w:val="left"/>
              <w:rPr>
                <w:rFonts w:ascii="Arial" w:hAnsi="Arial" w:cs="Arial"/>
                <w:snapToGrid w:val="0"/>
                <w:sz w:val="22"/>
                <w:szCs w:val="22"/>
              </w:rPr>
            </w:pPr>
            <w:r>
              <w:rPr>
                <w:rFonts w:ascii="Arial" w:hAnsi="Arial" w:cs="Arial"/>
                <w:snapToGrid w:val="0"/>
                <w:sz w:val="22"/>
                <w:szCs w:val="22"/>
              </w:rPr>
              <w:t>09</w:t>
            </w:r>
            <w:r w:rsidR="00FB0086" w:rsidRPr="00FB0086">
              <w:rPr>
                <w:rFonts w:ascii="Arial" w:hAnsi="Arial" w:cs="Arial"/>
                <w:snapToGrid w:val="0"/>
                <w:sz w:val="22"/>
                <w:szCs w:val="22"/>
              </w:rPr>
              <w:t xml:space="preserve"> OFERTAS</w:t>
            </w:r>
          </w:p>
        </w:tc>
        <w:tc>
          <w:tcPr>
            <w:tcW w:w="5984" w:type="dxa"/>
          </w:tcPr>
          <w:p w:rsidR="00FB0086" w:rsidRPr="00FB0086"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Tres ofertas de diferentes proveedores, en el caso de que el gasto subvencionable supere</w:t>
            </w:r>
            <w:r>
              <w:rPr>
                <w:rFonts w:ascii="Arial" w:hAnsi="Arial" w:cs="Arial"/>
                <w:snapToGrid w:val="0"/>
                <w:sz w:val="22"/>
                <w:szCs w:val="22"/>
              </w:rPr>
              <w:t xml:space="preserve"> </w:t>
            </w:r>
            <w:r w:rsidRPr="00FB0086">
              <w:rPr>
                <w:rFonts w:ascii="Arial" w:hAnsi="Arial" w:cs="Arial"/>
                <w:snapToGrid w:val="0"/>
                <w:sz w:val="22"/>
                <w:szCs w:val="22"/>
              </w:rPr>
              <w:t>15.000€, en el supuesto de entrega de bienes o prestación de servicios.</w:t>
            </w:r>
          </w:p>
          <w:p w:rsidR="00FB0086" w:rsidRPr="00FB0086"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En el caso de que no se elija la oferta económicamente más ventajosa, deberá justificarse</w:t>
            </w:r>
            <w:r>
              <w:rPr>
                <w:rFonts w:ascii="Arial" w:hAnsi="Arial" w:cs="Arial"/>
                <w:snapToGrid w:val="0"/>
                <w:sz w:val="22"/>
                <w:szCs w:val="22"/>
              </w:rPr>
              <w:t xml:space="preserve"> </w:t>
            </w:r>
            <w:r w:rsidRPr="00FB0086">
              <w:rPr>
                <w:rFonts w:ascii="Arial" w:hAnsi="Arial" w:cs="Arial"/>
                <w:snapToGrid w:val="0"/>
                <w:sz w:val="22"/>
                <w:szCs w:val="22"/>
              </w:rPr>
              <w:t>expresamente en una memoria justificativa.</w:t>
            </w:r>
          </w:p>
          <w:p w:rsidR="00FB0086" w:rsidRPr="00FB0086"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Las tres ofertas, deberán estar ordenadas y numeradas correlativamente con respecto a la</w:t>
            </w:r>
            <w:r>
              <w:rPr>
                <w:rFonts w:ascii="Arial" w:hAnsi="Arial" w:cs="Arial"/>
                <w:snapToGrid w:val="0"/>
                <w:sz w:val="22"/>
                <w:szCs w:val="22"/>
              </w:rPr>
              <w:t xml:space="preserve"> </w:t>
            </w:r>
            <w:r w:rsidRPr="00FB0086">
              <w:rPr>
                <w:rFonts w:ascii="Arial" w:hAnsi="Arial" w:cs="Arial"/>
                <w:snapToGrid w:val="0"/>
                <w:sz w:val="22"/>
                <w:szCs w:val="22"/>
              </w:rPr>
              <w:t>factura definitiva a la que se refieran (1a, 1b, 1c / 2a, 2b, 2c / …)</w:t>
            </w:r>
          </w:p>
          <w:p w:rsidR="00FB0086" w:rsidRPr="00A54CB5"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Cada grupo de 3 ofertas, o tasación, se subirá en un archivo independiente haciendo referencia</w:t>
            </w:r>
            <w:r>
              <w:rPr>
                <w:rFonts w:ascii="Arial" w:hAnsi="Arial" w:cs="Arial"/>
                <w:snapToGrid w:val="0"/>
                <w:sz w:val="22"/>
                <w:szCs w:val="22"/>
              </w:rPr>
              <w:t xml:space="preserve"> </w:t>
            </w:r>
            <w:r w:rsidRPr="00FB0086">
              <w:rPr>
                <w:rFonts w:ascii="Arial" w:hAnsi="Arial" w:cs="Arial"/>
                <w:snapToGrid w:val="0"/>
                <w:sz w:val="22"/>
                <w:szCs w:val="22"/>
              </w:rPr>
              <w:t xml:space="preserve">a la inversión que justifican, por ejemplo: OFERTAS </w:t>
            </w:r>
            <w:r>
              <w:rPr>
                <w:rFonts w:ascii="Arial" w:hAnsi="Arial" w:cs="Arial"/>
                <w:snapToGrid w:val="0"/>
                <w:sz w:val="22"/>
                <w:szCs w:val="22"/>
              </w:rPr>
              <w:t>SENSORES</w:t>
            </w:r>
            <w:r w:rsidRPr="00FB0086">
              <w:rPr>
                <w:rFonts w:ascii="Arial" w:hAnsi="Arial" w:cs="Arial"/>
                <w:snapToGrid w:val="0"/>
                <w:sz w:val="22"/>
                <w:szCs w:val="22"/>
              </w:rPr>
              <w:t xml:space="preserve">, OFERTAS </w:t>
            </w:r>
            <w:r>
              <w:rPr>
                <w:rFonts w:ascii="Arial" w:hAnsi="Arial" w:cs="Arial"/>
                <w:snapToGrid w:val="0"/>
                <w:sz w:val="22"/>
                <w:szCs w:val="22"/>
              </w:rPr>
              <w:t>SOFTWARE</w:t>
            </w:r>
            <w:r w:rsidRPr="00FB0086">
              <w:rPr>
                <w:rFonts w:ascii="Arial" w:hAnsi="Arial" w:cs="Arial"/>
                <w:snapToGrid w:val="0"/>
                <w:sz w:val="22"/>
                <w:szCs w:val="22"/>
              </w:rPr>
              <w:t>,</w:t>
            </w:r>
            <w:r>
              <w:rPr>
                <w:rFonts w:ascii="Arial" w:hAnsi="Arial" w:cs="Arial"/>
                <w:snapToGrid w:val="0"/>
                <w:sz w:val="22"/>
                <w:szCs w:val="22"/>
              </w:rPr>
              <w:t xml:space="preserve"> </w:t>
            </w:r>
            <w:r w:rsidRPr="00FB0086">
              <w:rPr>
                <w:rFonts w:ascii="Arial" w:hAnsi="Arial" w:cs="Arial"/>
                <w:snapToGrid w:val="0"/>
                <w:sz w:val="22"/>
                <w:szCs w:val="22"/>
              </w:rPr>
              <w:t xml:space="preserve">OFERTAS </w:t>
            </w:r>
            <w:r>
              <w:rPr>
                <w:rFonts w:ascii="Arial" w:hAnsi="Arial" w:cs="Arial"/>
                <w:snapToGrid w:val="0"/>
                <w:sz w:val="22"/>
                <w:szCs w:val="22"/>
              </w:rPr>
              <w:t>SERVICIO</w:t>
            </w:r>
            <w:r w:rsidRPr="00FB0086">
              <w:rPr>
                <w:rFonts w:ascii="Arial" w:hAnsi="Arial" w:cs="Arial"/>
                <w:snapToGrid w:val="0"/>
                <w:sz w:val="22"/>
                <w:szCs w:val="22"/>
              </w:rPr>
              <w:t>, …</w:t>
            </w:r>
          </w:p>
        </w:tc>
      </w:tr>
      <w:tr w:rsidR="00FB0086" w:rsidTr="00FB0086">
        <w:trPr>
          <w:trHeight w:val="852"/>
        </w:trPr>
        <w:tc>
          <w:tcPr>
            <w:tcW w:w="2660" w:type="dxa"/>
          </w:tcPr>
          <w:p w:rsidR="00FB0086" w:rsidRPr="00A54CB5" w:rsidRDefault="00FB0086" w:rsidP="00FB0086">
            <w:pPr>
              <w:spacing w:before="120" w:after="120" w:line="240" w:lineRule="auto"/>
              <w:jc w:val="left"/>
              <w:rPr>
                <w:rFonts w:ascii="Arial" w:hAnsi="Arial" w:cs="Arial"/>
                <w:snapToGrid w:val="0"/>
                <w:sz w:val="22"/>
                <w:szCs w:val="22"/>
              </w:rPr>
            </w:pPr>
            <w:r w:rsidRPr="00FB0086">
              <w:rPr>
                <w:rFonts w:ascii="Arial" w:hAnsi="Arial" w:cs="Arial"/>
                <w:snapToGrid w:val="0"/>
                <w:sz w:val="22"/>
                <w:szCs w:val="22"/>
              </w:rPr>
              <w:t>1</w:t>
            </w:r>
            <w:r w:rsidR="00890043">
              <w:rPr>
                <w:rFonts w:ascii="Arial" w:hAnsi="Arial" w:cs="Arial"/>
                <w:snapToGrid w:val="0"/>
                <w:sz w:val="22"/>
                <w:szCs w:val="22"/>
              </w:rPr>
              <w:t>0</w:t>
            </w:r>
            <w:r w:rsidRPr="00FB0086">
              <w:rPr>
                <w:rFonts w:ascii="Arial" w:hAnsi="Arial" w:cs="Arial"/>
                <w:snapToGrid w:val="0"/>
                <w:sz w:val="22"/>
                <w:szCs w:val="22"/>
              </w:rPr>
              <w:t xml:space="preserve"> COSTES DE PERSONAL</w:t>
            </w:r>
          </w:p>
          <w:p w:rsidR="00FB0086" w:rsidRPr="00A54CB5" w:rsidRDefault="00FB0086" w:rsidP="00FB0086">
            <w:pPr>
              <w:spacing w:before="120" w:after="120" w:line="240" w:lineRule="auto"/>
              <w:jc w:val="left"/>
              <w:rPr>
                <w:rFonts w:ascii="Arial" w:hAnsi="Arial" w:cs="Arial"/>
                <w:snapToGrid w:val="0"/>
                <w:sz w:val="22"/>
                <w:szCs w:val="22"/>
              </w:rPr>
            </w:pPr>
          </w:p>
        </w:tc>
        <w:tc>
          <w:tcPr>
            <w:tcW w:w="5984" w:type="dxa"/>
          </w:tcPr>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Relación de costes de personal según modelo facilitado.</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xml:space="preserve">- Modelo 190 de retenciones e ingresos a cuenta del IRPF completo o, en su defecto, la hoja resumen anual y las hojas de la relación de perceptores donde se encuentren los trabajadores participantes de todos los años en los que </w:t>
            </w:r>
            <w:r w:rsidRPr="00323C3B">
              <w:rPr>
                <w:rFonts w:ascii="Arial" w:hAnsi="Arial" w:cs="Arial"/>
                <w:snapToGrid w:val="0"/>
                <w:sz w:val="22"/>
                <w:szCs w:val="22"/>
              </w:rPr>
              <w:lastRenderedPageBreak/>
              <w:t>se desarrolla el proyecto. En aquellos casos en los que técnicamente no sea viable la generación del modelo 190 detallado, la empresa deberá aportar el certificado resumen de la declaración anual del 190.</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Cuotas patronales, coste de la seguridad social a cargo de la empresa, de todos los participantes que se imputan en el proyecto. Independientemente de que no se impute el año completo se proporcionará información de los 12 meses de cada anualidad.</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Partes de trabajo firmados por los propios empleados, informe detallado de los costes de personal, desglosando mensualmente las funciones y trabajos realizados por cada persona, y el número de horas trabajadas en dicho proyecto por mes y totalizado por año.</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Relación nominal de trabajadores (RNT, anteriormente TC2) de todos los meses en los cuales se imputan costes de personal.</w:t>
            </w:r>
          </w:p>
          <w:p w:rsidR="00FB0086" w:rsidRPr="00A54CB5" w:rsidRDefault="00323C3B" w:rsidP="00C9539B">
            <w:pPr>
              <w:spacing w:before="120" w:after="120" w:line="240" w:lineRule="auto"/>
              <w:rPr>
                <w:rFonts w:ascii="Arial" w:hAnsi="Arial" w:cs="Arial"/>
                <w:snapToGrid w:val="0"/>
                <w:sz w:val="22"/>
                <w:szCs w:val="22"/>
              </w:rPr>
            </w:pPr>
            <w:r w:rsidRPr="00323C3B">
              <w:rPr>
                <w:rFonts w:ascii="Arial" w:hAnsi="Arial" w:cs="Arial"/>
                <w:snapToGrid w:val="0"/>
                <w:sz w:val="22"/>
                <w:szCs w:val="22"/>
              </w:rPr>
              <w:t>- Las nóminas, los recibos de liquidación de cotizaciones (RLC, anteriormente TC1) y los modelos 111 de retenciones e ingreso a cuenta del IRPF, con sus correspondientes justificantes bancarios de pago/extractos de cuenta. Los justificantes bancarios de pago de nóminas y de los recibos de liquidación de cotizaciones (RLC) serán los correspondientes a los meses en los que se imputan costes de personal. En relación a los modelos 111 de retenciones y pagos fraccionados, se deberá presentar los correspondientes a las anualidades completas, independientemente de que no se imputen costes todos los meses del año.</w:t>
            </w:r>
          </w:p>
        </w:tc>
      </w:tr>
      <w:tr w:rsidR="00323C3B" w:rsidTr="00FB0086">
        <w:trPr>
          <w:trHeight w:val="852"/>
        </w:trPr>
        <w:tc>
          <w:tcPr>
            <w:tcW w:w="2660" w:type="dxa"/>
          </w:tcPr>
          <w:p w:rsidR="00323C3B" w:rsidRPr="00FB0086" w:rsidRDefault="00890043" w:rsidP="00890043">
            <w:pPr>
              <w:spacing w:before="120" w:after="120" w:line="240" w:lineRule="auto"/>
              <w:jc w:val="left"/>
              <w:rPr>
                <w:rFonts w:ascii="Arial" w:hAnsi="Arial" w:cs="Arial"/>
                <w:snapToGrid w:val="0"/>
                <w:sz w:val="22"/>
                <w:szCs w:val="22"/>
              </w:rPr>
            </w:pPr>
            <w:r>
              <w:rPr>
                <w:rFonts w:ascii="Arial" w:hAnsi="Arial" w:cs="Arial"/>
                <w:snapToGrid w:val="0"/>
                <w:sz w:val="22"/>
                <w:szCs w:val="22"/>
              </w:rPr>
              <w:lastRenderedPageBreak/>
              <w:t>11 CONTABILIDAD</w:t>
            </w:r>
          </w:p>
        </w:tc>
        <w:tc>
          <w:tcPr>
            <w:tcW w:w="5984" w:type="dxa"/>
          </w:tcPr>
          <w:p w:rsidR="00323C3B" w:rsidRPr="00323C3B" w:rsidRDefault="00890043"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Documentación acreditativa de los libros y registros contables, conforme a lo establecido en el artículo 16 de esta Orden, incluida la referida a los costes de amortización de los activos imputables al proyecto.</w:t>
            </w:r>
          </w:p>
        </w:tc>
      </w:tr>
      <w:tr w:rsidR="00323C3B" w:rsidTr="00FB0086">
        <w:trPr>
          <w:trHeight w:val="852"/>
        </w:trPr>
        <w:tc>
          <w:tcPr>
            <w:tcW w:w="2660" w:type="dxa"/>
          </w:tcPr>
          <w:p w:rsidR="00323C3B" w:rsidRPr="00FB0086" w:rsidRDefault="00C9539B" w:rsidP="00FB0086">
            <w:pPr>
              <w:spacing w:before="120" w:after="120" w:line="240" w:lineRule="auto"/>
              <w:jc w:val="left"/>
              <w:rPr>
                <w:rFonts w:ascii="Arial" w:hAnsi="Arial" w:cs="Arial"/>
                <w:snapToGrid w:val="0"/>
                <w:sz w:val="22"/>
                <w:szCs w:val="22"/>
              </w:rPr>
            </w:pPr>
            <w:r>
              <w:rPr>
                <w:rFonts w:ascii="Arial" w:hAnsi="Arial" w:cs="Arial"/>
                <w:snapToGrid w:val="0"/>
                <w:sz w:val="22"/>
                <w:szCs w:val="22"/>
              </w:rPr>
              <w:t>12 PUBLICIDAD</w:t>
            </w:r>
          </w:p>
        </w:tc>
        <w:tc>
          <w:tcPr>
            <w:tcW w:w="5984" w:type="dxa"/>
          </w:tcPr>
          <w:p w:rsidR="00323C3B" w:rsidRPr="00323C3B" w:rsidRDefault="00C9539B" w:rsidP="00C9539B">
            <w:pPr>
              <w:spacing w:before="120" w:after="120" w:line="240" w:lineRule="auto"/>
              <w:rPr>
                <w:rFonts w:ascii="Arial" w:hAnsi="Arial" w:cs="Arial"/>
                <w:snapToGrid w:val="0"/>
                <w:sz w:val="22"/>
                <w:szCs w:val="22"/>
              </w:rPr>
            </w:pPr>
            <w:r w:rsidRPr="00323C3B">
              <w:rPr>
                <w:rFonts w:ascii="Arial" w:hAnsi="Arial" w:cs="Arial"/>
                <w:snapToGrid w:val="0"/>
                <w:sz w:val="22"/>
                <w:szCs w:val="22"/>
              </w:rPr>
              <w:t>Documentación que acredite que se han cumplido las medidas de publicidad en cuanto al origen de los fondos recibidos de la Unión Europea, estab</w:t>
            </w:r>
            <w:r>
              <w:rPr>
                <w:rFonts w:ascii="Arial" w:hAnsi="Arial" w:cs="Arial"/>
                <w:snapToGrid w:val="0"/>
                <w:sz w:val="22"/>
                <w:szCs w:val="22"/>
              </w:rPr>
              <w:t>lecidas en el artículo 33 de l</w:t>
            </w:r>
            <w:r w:rsidRPr="00323C3B">
              <w:rPr>
                <w:rFonts w:ascii="Arial" w:hAnsi="Arial" w:cs="Arial"/>
                <w:snapToGrid w:val="0"/>
                <w:sz w:val="22"/>
                <w:szCs w:val="22"/>
              </w:rPr>
              <w:t>a Orden</w:t>
            </w:r>
            <w:r>
              <w:rPr>
                <w:rFonts w:ascii="Arial" w:hAnsi="Arial" w:cs="Arial"/>
                <w:snapToGrid w:val="0"/>
                <w:sz w:val="22"/>
                <w:szCs w:val="22"/>
              </w:rPr>
              <w:t xml:space="preserve"> Reguladora</w:t>
            </w:r>
            <w:r w:rsidRPr="00323C3B">
              <w:rPr>
                <w:rFonts w:ascii="Arial" w:hAnsi="Arial" w:cs="Arial"/>
                <w:snapToGrid w:val="0"/>
                <w:sz w:val="22"/>
                <w:szCs w:val="22"/>
              </w:rPr>
              <w:t>.</w:t>
            </w:r>
          </w:p>
        </w:tc>
      </w:tr>
      <w:tr w:rsidR="00323C3B" w:rsidTr="00FB0086">
        <w:trPr>
          <w:trHeight w:val="852"/>
        </w:trPr>
        <w:tc>
          <w:tcPr>
            <w:tcW w:w="2660" w:type="dxa"/>
          </w:tcPr>
          <w:p w:rsidR="00323C3B" w:rsidRPr="00FB0086" w:rsidRDefault="001F308D" w:rsidP="00FB0086">
            <w:pPr>
              <w:spacing w:before="120" w:after="120" w:line="240" w:lineRule="auto"/>
              <w:jc w:val="left"/>
              <w:rPr>
                <w:rFonts w:ascii="Arial" w:hAnsi="Arial" w:cs="Arial"/>
                <w:snapToGrid w:val="0"/>
                <w:sz w:val="22"/>
                <w:szCs w:val="22"/>
              </w:rPr>
            </w:pPr>
            <w:r>
              <w:rPr>
                <w:rFonts w:ascii="Arial" w:hAnsi="Arial" w:cs="Arial"/>
                <w:snapToGrid w:val="0"/>
                <w:sz w:val="22"/>
                <w:szCs w:val="22"/>
              </w:rPr>
              <w:t>13 OTRA DOCUMENTACIÓN</w:t>
            </w:r>
          </w:p>
        </w:tc>
        <w:tc>
          <w:tcPr>
            <w:tcW w:w="5984" w:type="dxa"/>
          </w:tcPr>
          <w:p w:rsidR="00323C3B" w:rsidRPr="00323C3B" w:rsidRDefault="001F308D" w:rsidP="00323C3B">
            <w:pPr>
              <w:spacing w:before="120" w:after="120" w:line="240" w:lineRule="auto"/>
              <w:rPr>
                <w:rFonts w:ascii="Arial" w:hAnsi="Arial" w:cs="Arial"/>
                <w:snapToGrid w:val="0"/>
                <w:sz w:val="22"/>
                <w:szCs w:val="22"/>
              </w:rPr>
            </w:pPr>
            <w:r w:rsidRPr="001F308D">
              <w:rPr>
                <w:rFonts w:ascii="Arial" w:hAnsi="Arial" w:cs="Arial"/>
                <w:snapToGrid w:val="0"/>
                <w:sz w:val="22"/>
                <w:szCs w:val="22"/>
              </w:rPr>
              <w:t>Documentación que acredite los requisitos y condiciones que, en su caso, se hayan impuesto con motivo de la concesión de la subvención.</w:t>
            </w:r>
          </w:p>
        </w:tc>
      </w:tr>
    </w:tbl>
    <w:p w:rsidR="009D0CB5" w:rsidRPr="00A54CB5" w:rsidRDefault="009D0CB5" w:rsidP="00530869">
      <w:pPr>
        <w:spacing w:line="240" w:lineRule="auto"/>
        <w:rPr>
          <w:rFonts w:ascii="Arial" w:hAnsi="Arial" w:cs="Arial"/>
          <w:snapToGrid w:val="0"/>
          <w:sz w:val="22"/>
          <w:szCs w:val="22"/>
        </w:rPr>
      </w:pPr>
    </w:p>
    <w:sectPr w:rsidR="009D0CB5" w:rsidRPr="00A54CB5" w:rsidSect="00727430">
      <w:headerReference w:type="default" r:id="rId8"/>
      <w:headerReference w:type="first" r:id="rId9"/>
      <w:footerReference w:type="first" r:id="rId10"/>
      <w:pgSz w:w="11906" w:h="16838" w:code="9"/>
      <w:pgMar w:top="1418" w:right="1701" w:bottom="2552" w:left="1701"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A38" w:rsidRDefault="009E7A38">
      <w:pPr>
        <w:spacing w:line="240" w:lineRule="auto"/>
      </w:pPr>
      <w:r>
        <w:separator/>
      </w:r>
    </w:p>
  </w:endnote>
  <w:endnote w:type="continuationSeparator" w:id="0">
    <w:p w:rsidR="009E7A38" w:rsidRDefault="009E7A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iojana">
    <w:altName w:val="Courier New"/>
    <w:charset w:val="00"/>
    <w:family w:val="auto"/>
    <w:pitch w:val="variable"/>
    <w:sig w:usb0="00000001" w:usb1="00000000" w:usb2="00000000" w:usb3="00000000" w:csb0="00000093"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8A9" w:rsidRDefault="005F78A9"/>
  <w:p w:rsidR="005F78A9" w:rsidRDefault="005F78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A38" w:rsidRDefault="009E7A38">
      <w:pPr>
        <w:spacing w:line="240" w:lineRule="auto"/>
      </w:pPr>
      <w:r>
        <w:separator/>
      </w:r>
    </w:p>
  </w:footnote>
  <w:footnote w:type="continuationSeparator" w:id="0">
    <w:p w:rsidR="009E7A38" w:rsidRDefault="009E7A3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8A9" w:rsidRDefault="005F78A9">
    <w:pPr>
      <w:pStyle w:val="Encabezado"/>
    </w:pPr>
  </w:p>
  <w:tbl>
    <w:tblPr>
      <w:tblW w:w="0" w:type="auto"/>
      <w:tblInd w:w="-639" w:type="dxa"/>
      <w:tblLayout w:type="fixed"/>
      <w:tblCellMar>
        <w:left w:w="70" w:type="dxa"/>
        <w:right w:w="70" w:type="dxa"/>
      </w:tblCellMar>
      <w:tblLook w:val="0000"/>
    </w:tblPr>
    <w:tblGrid>
      <w:gridCol w:w="9283"/>
    </w:tblGrid>
    <w:tr w:rsidR="005F78A9">
      <w:tc>
        <w:tcPr>
          <w:tcW w:w="9283" w:type="dxa"/>
        </w:tcPr>
        <w:p w:rsidR="000D3F06" w:rsidRDefault="000D3F06" w:rsidP="000D3F06">
          <w:pPr>
            <w:pStyle w:val="Encabezado"/>
            <w:tabs>
              <w:tab w:val="clear" w:pos="4252"/>
              <w:tab w:val="clear" w:pos="8504"/>
              <w:tab w:val="left" w:pos="984"/>
            </w:tabs>
          </w:pPr>
        </w:p>
        <w:p w:rsidR="005F78A9" w:rsidRDefault="00FD1939" w:rsidP="00997902">
          <w:pPr>
            <w:pStyle w:val="Encabezado"/>
            <w:tabs>
              <w:tab w:val="clear" w:pos="4252"/>
              <w:tab w:val="clear" w:pos="8504"/>
              <w:tab w:val="left" w:pos="984"/>
            </w:tabs>
            <w:jc w:val="left"/>
          </w:pPr>
          <w:r>
            <w:rPr>
              <w:noProof/>
            </w:rPr>
            <w:drawing>
              <wp:inline distT="0" distB="0" distL="0" distR="0">
                <wp:extent cx="1259205" cy="414020"/>
                <wp:effectExtent l="0" t="0" r="0" b="0"/>
                <wp:docPr id="1610585520" name="Imagen 161058552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9205" cy="414020"/>
                        </a:xfrm>
                        <a:prstGeom prst="rect">
                          <a:avLst/>
                        </a:prstGeom>
                        <a:noFill/>
                        <a:ln>
                          <a:noFill/>
                        </a:ln>
                      </pic:spPr>
                    </pic:pic>
                  </a:graphicData>
                </a:graphic>
              </wp:inline>
            </w:drawing>
          </w:r>
          <w:r w:rsidR="00997902">
            <w:t xml:space="preserve">                                              </w:t>
          </w:r>
          <w:r w:rsidR="00997902">
            <w:rPr>
              <w:noProof/>
            </w:rPr>
            <w:drawing>
              <wp:inline distT="0" distB="0" distL="0" distR="0">
                <wp:extent cx="3012900" cy="296593"/>
                <wp:effectExtent l="0" t="0" r="0" b="8255"/>
                <wp:docPr id="16105855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279153" cy="322803"/>
                        </a:xfrm>
                        <a:prstGeom prst="rect">
                          <a:avLst/>
                        </a:prstGeom>
                      </pic:spPr>
                    </pic:pic>
                  </a:graphicData>
                </a:graphic>
              </wp:inline>
            </w:drawing>
          </w:r>
        </w:p>
      </w:tc>
    </w:tr>
  </w:tbl>
  <w:p w:rsidR="005F78A9" w:rsidRDefault="005F78A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8A9" w:rsidRDefault="00651B9D">
    <w:r>
      <w:rPr>
        <w:noProof/>
      </w:rPr>
      <w:pict>
        <v:line id="Line 3" o:spid="_x0000_s17409" style="position:absolute;left:0;text-align:left;z-index:251657728;visibility:visible" from="112.2pt,-24.8pt" to="113.25pt,1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"/>
      </w:pict>
    </w:r>
  </w:p>
  <w:tbl>
    <w:tblPr>
      <w:tblW w:w="17649" w:type="dxa"/>
      <w:tblInd w:w="-639" w:type="dxa"/>
      <w:tblLayout w:type="fixed"/>
      <w:tblCellMar>
        <w:left w:w="70" w:type="dxa"/>
        <w:right w:w="70" w:type="dxa"/>
      </w:tblCellMar>
      <w:tblLook w:val="0000"/>
    </w:tblPr>
    <w:tblGrid>
      <w:gridCol w:w="3191"/>
      <w:gridCol w:w="7229"/>
      <w:gridCol w:w="7229"/>
    </w:tblGrid>
    <w:tr w:rsidR="002F601A" w:rsidTr="00997902">
      <w:tc>
        <w:tcPr>
          <w:tcW w:w="3191" w:type="dxa"/>
        </w:tcPr>
        <w:p w:rsidR="002F601A" w:rsidRDefault="00FD1939" w:rsidP="003E5C7A">
          <w:pPr>
            <w:pStyle w:val="Encabezado"/>
            <w:ind w:right="-212"/>
          </w:pPr>
          <w:r>
            <w:rPr>
              <w:noProof/>
            </w:rPr>
            <w:drawing>
              <wp:inline distT="0" distB="0" distL="0" distR="0">
                <wp:extent cx="1699260" cy="1190625"/>
                <wp:effectExtent l="0" t="0" r="0" b="0"/>
                <wp:docPr id="1610585521" name="Imagen 16105855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99260" cy="1190625"/>
                        </a:xfrm>
                        <a:prstGeom prst="rect">
                          <a:avLst/>
                        </a:prstGeom>
                        <a:noFill/>
                        <a:ln>
                          <a:noFill/>
                        </a:ln>
                      </pic:spPr>
                    </pic:pic>
                  </a:graphicData>
                </a:graphic>
              </wp:inline>
            </w:drawing>
          </w:r>
        </w:p>
      </w:tc>
      <w:tc>
        <w:tcPr>
          <w:tcW w:w="7229" w:type="dxa"/>
        </w:tcPr>
        <w:p w:rsidR="00997902" w:rsidRDefault="00E061B4" w:rsidP="00997902">
          <w:pPr>
            <w:ind w:right="496"/>
            <w:jc w:val="center"/>
            <w:rPr>
              <w:noProof/>
            </w:rPr>
          </w:pPr>
          <w:r>
            <w:rPr>
              <w:noProof/>
            </w:rPr>
            <w:t xml:space="preserve">     </w:t>
          </w:r>
          <w:r w:rsidR="00997902">
            <w:rPr>
              <w:noProof/>
            </w:rPr>
            <w:t xml:space="preserve">                      </w:t>
          </w:r>
        </w:p>
        <w:p w:rsidR="002F601A" w:rsidRDefault="00997902" w:rsidP="00997902">
          <w:pPr>
            <w:ind w:right="1"/>
            <w:rPr>
              <w:noProof/>
            </w:rPr>
          </w:pPr>
          <w:r>
            <w:rPr>
              <w:noProof/>
            </w:rPr>
            <w:drawing>
              <wp:inline distT="0" distB="0" distL="0" distR="0">
                <wp:extent cx="3847381" cy="378740"/>
                <wp:effectExtent l="0" t="0" r="1270" b="2540"/>
                <wp:docPr id="16105854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292535" cy="422561"/>
                        </a:xfrm>
                        <a:prstGeom prst="rect">
                          <a:avLst/>
                        </a:prstGeom>
                      </pic:spPr>
                    </pic:pic>
                  </a:graphicData>
                </a:graphic>
              </wp:inline>
            </w:drawing>
          </w:r>
          <w:r w:rsidR="00BF566A">
            <w:rPr>
              <w:noProof/>
            </w:rPr>
            <w:t xml:space="preserve">                                             </w:t>
          </w:r>
          <w:r w:rsidR="00E061B4">
            <w:rPr>
              <w:noProof/>
            </w:rPr>
            <w:t xml:space="preserve">   </w:t>
          </w:r>
        </w:p>
      </w:tc>
      <w:tc>
        <w:tcPr>
          <w:tcW w:w="7229" w:type="dxa"/>
        </w:tcPr>
        <w:p w:rsidR="002F601A" w:rsidRDefault="002F601A"/>
      </w:tc>
    </w:tr>
  </w:tbl>
  <w:p w:rsidR="005F78A9" w:rsidRDefault="005F78A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35263"/>
    <w:multiLevelType w:val="hybridMultilevel"/>
    <w:tmpl w:val="75D849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964056E"/>
    <w:multiLevelType w:val="singleLevel"/>
    <w:tmpl w:val="0C0A0013"/>
    <w:lvl w:ilvl="0">
      <w:start w:val="2"/>
      <w:numFmt w:val="upperRoman"/>
      <w:lvlText w:val="%1."/>
      <w:lvlJc w:val="left"/>
      <w:pPr>
        <w:tabs>
          <w:tab w:val="num" w:pos="720"/>
        </w:tabs>
        <w:ind w:left="720" w:hanging="720"/>
      </w:pPr>
      <w:rPr>
        <w:rFonts w:hint="default"/>
      </w:rPr>
    </w:lvl>
  </w:abstractNum>
  <w:abstractNum w:abstractNumId="2">
    <w:nsid w:val="0D411B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E160CB4"/>
    <w:multiLevelType w:val="hybridMultilevel"/>
    <w:tmpl w:val="27F40E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ED77BA0"/>
    <w:multiLevelType w:val="hybridMultilevel"/>
    <w:tmpl w:val="06D2E82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0FA768C"/>
    <w:multiLevelType w:val="hybridMultilevel"/>
    <w:tmpl w:val="9D9C0E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1494B33"/>
    <w:multiLevelType w:val="hybridMultilevel"/>
    <w:tmpl w:val="2EF82B14"/>
    <w:lvl w:ilvl="0" w:tplc="9D0AEE0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D85D61"/>
    <w:multiLevelType w:val="singleLevel"/>
    <w:tmpl w:val="0C0A0011"/>
    <w:lvl w:ilvl="0">
      <w:start w:val="1"/>
      <w:numFmt w:val="decimal"/>
      <w:lvlText w:val="%1)"/>
      <w:lvlJc w:val="left"/>
      <w:pPr>
        <w:tabs>
          <w:tab w:val="num" w:pos="360"/>
        </w:tabs>
        <w:ind w:left="360" w:hanging="360"/>
      </w:pPr>
      <w:rPr>
        <w:rFonts w:hint="default"/>
      </w:rPr>
    </w:lvl>
  </w:abstractNum>
  <w:abstractNum w:abstractNumId="8">
    <w:nsid w:val="15453CD9"/>
    <w:multiLevelType w:val="hybridMultilevel"/>
    <w:tmpl w:val="DBDE6502"/>
    <w:lvl w:ilvl="0" w:tplc="CE04190A">
      <w:start w:val="4"/>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9">
    <w:nsid w:val="17536DE3"/>
    <w:multiLevelType w:val="hybridMultilevel"/>
    <w:tmpl w:val="5D423E82"/>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97A1402"/>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1">
    <w:nsid w:val="1B1C2799"/>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nsid w:val="1BE12D9C"/>
    <w:multiLevelType w:val="singleLevel"/>
    <w:tmpl w:val="0C0A0017"/>
    <w:lvl w:ilvl="0">
      <w:start w:val="1"/>
      <w:numFmt w:val="lowerLetter"/>
      <w:lvlText w:val="%1)"/>
      <w:lvlJc w:val="left"/>
      <w:pPr>
        <w:tabs>
          <w:tab w:val="num" w:pos="360"/>
        </w:tabs>
        <w:ind w:left="360" w:hanging="360"/>
      </w:pPr>
    </w:lvl>
  </w:abstractNum>
  <w:abstractNum w:abstractNumId="13">
    <w:nsid w:val="1C0B15D9"/>
    <w:multiLevelType w:val="hybridMultilevel"/>
    <w:tmpl w:val="33CA5930"/>
    <w:lvl w:ilvl="0" w:tplc="B8005DA6">
      <w:start w:val="6"/>
      <w:numFmt w:val="bullet"/>
      <w:lvlText w:val="-"/>
      <w:lvlJc w:val="left"/>
      <w:pPr>
        <w:ind w:left="1068" w:hanging="360"/>
      </w:pPr>
      <w:rPr>
        <w:rFonts w:ascii="Riojana" w:eastAsia="Times New Roman" w:hAnsi="Riojana" w:cs="Times New Roman" w:hint="default"/>
      </w:rPr>
    </w:lvl>
    <w:lvl w:ilvl="1" w:tplc="0C0A0003" w:tentative="1">
      <w:start w:val="1"/>
      <w:numFmt w:val="bullet"/>
      <w:lvlText w:val="o"/>
      <w:lvlJc w:val="left"/>
      <w:pPr>
        <w:ind w:left="2006" w:hanging="360"/>
      </w:pPr>
      <w:rPr>
        <w:rFonts w:ascii="Courier New" w:hAnsi="Courier New" w:cs="Courier New" w:hint="default"/>
      </w:rPr>
    </w:lvl>
    <w:lvl w:ilvl="2" w:tplc="0C0A0005" w:tentative="1">
      <w:start w:val="1"/>
      <w:numFmt w:val="bullet"/>
      <w:lvlText w:val=""/>
      <w:lvlJc w:val="left"/>
      <w:pPr>
        <w:ind w:left="2726" w:hanging="360"/>
      </w:pPr>
      <w:rPr>
        <w:rFonts w:ascii="Wingdings" w:hAnsi="Wingdings" w:hint="default"/>
      </w:rPr>
    </w:lvl>
    <w:lvl w:ilvl="3" w:tplc="0C0A0001" w:tentative="1">
      <w:start w:val="1"/>
      <w:numFmt w:val="bullet"/>
      <w:lvlText w:val=""/>
      <w:lvlJc w:val="left"/>
      <w:pPr>
        <w:ind w:left="3446" w:hanging="360"/>
      </w:pPr>
      <w:rPr>
        <w:rFonts w:ascii="Symbol" w:hAnsi="Symbol" w:hint="default"/>
      </w:rPr>
    </w:lvl>
    <w:lvl w:ilvl="4" w:tplc="0C0A0003" w:tentative="1">
      <w:start w:val="1"/>
      <w:numFmt w:val="bullet"/>
      <w:lvlText w:val="o"/>
      <w:lvlJc w:val="left"/>
      <w:pPr>
        <w:ind w:left="4166" w:hanging="360"/>
      </w:pPr>
      <w:rPr>
        <w:rFonts w:ascii="Courier New" w:hAnsi="Courier New" w:cs="Courier New" w:hint="default"/>
      </w:rPr>
    </w:lvl>
    <w:lvl w:ilvl="5" w:tplc="0C0A0005" w:tentative="1">
      <w:start w:val="1"/>
      <w:numFmt w:val="bullet"/>
      <w:lvlText w:val=""/>
      <w:lvlJc w:val="left"/>
      <w:pPr>
        <w:ind w:left="4886" w:hanging="360"/>
      </w:pPr>
      <w:rPr>
        <w:rFonts w:ascii="Wingdings" w:hAnsi="Wingdings" w:hint="default"/>
      </w:rPr>
    </w:lvl>
    <w:lvl w:ilvl="6" w:tplc="0C0A0001" w:tentative="1">
      <w:start w:val="1"/>
      <w:numFmt w:val="bullet"/>
      <w:lvlText w:val=""/>
      <w:lvlJc w:val="left"/>
      <w:pPr>
        <w:ind w:left="5606" w:hanging="360"/>
      </w:pPr>
      <w:rPr>
        <w:rFonts w:ascii="Symbol" w:hAnsi="Symbol" w:hint="default"/>
      </w:rPr>
    </w:lvl>
    <w:lvl w:ilvl="7" w:tplc="0C0A0003" w:tentative="1">
      <w:start w:val="1"/>
      <w:numFmt w:val="bullet"/>
      <w:lvlText w:val="o"/>
      <w:lvlJc w:val="left"/>
      <w:pPr>
        <w:ind w:left="6326" w:hanging="360"/>
      </w:pPr>
      <w:rPr>
        <w:rFonts w:ascii="Courier New" w:hAnsi="Courier New" w:cs="Courier New" w:hint="default"/>
      </w:rPr>
    </w:lvl>
    <w:lvl w:ilvl="8" w:tplc="0C0A0005" w:tentative="1">
      <w:start w:val="1"/>
      <w:numFmt w:val="bullet"/>
      <w:lvlText w:val=""/>
      <w:lvlJc w:val="left"/>
      <w:pPr>
        <w:ind w:left="7046" w:hanging="360"/>
      </w:pPr>
      <w:rPr>
        <w:rFonts w:ascii="Wingdings" w:hAnsi="Wingdings" w:hint="default"/>
      </w:rPr>
    </w:lvl>
  </w:abstractNum>
  <w:abstractNum w:abstractNumId="14">
    <w:nsid w:val="21C11523"/>
    <w:multiLevelType w:val="singleLevel"/>
    <w:tmpl w:val="2F6CBA60"/>
    <w:lvl w:ilvl="0">
      <w:start w:val="1"/>
      <w:numFmt w:val="bullet"/>
      <w:lvlText w:val=""/>
      <w:lvlJc w:val="left"/>
      <w:pPr>
        <w:tabs>
          <w:tab w:val="num" w:pos="1575"/>
        </w:tabs>
        <w:ind w:left="1575" w:hanging="360"/>
      </w:pPr>
      <w:rPr>
        <w:rFonts w:ascii="Symbol" w:hAnsi="Symbol" w:hint="default"/>
      </w:rPr>
    </w:lvl>
  </w:abstractNum>
  <w:abstractNum w:abstractNumId="15">
    <w:nsid w:val="22392623"/>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6">
    <w:nsid w:val="242B2C68"/>
    <w:multiLevelType w:val="hybridMultilevel"/>
    <w:tmpl w:val="73E45054"/>
    <w:lvl w:ilvl="0" w:tplc="3992209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5EE5FF3"/>
    <w:multiLevelType w:val="hybridMultilevel"/>
    <w:tmpl w:val="A0067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62C0E78"/>
    <w:multiLevelType w:val="hybridMultilevel"/>
    <w:tmpl w:val="3C76C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93C2974"/>
    <w:multiLevelType w:val="hybridMultilevel"/>
    <w:tmpl w:val="B7107B86"/>
    <w:lvl w:ilvl="0" w:tplc="A2728DCE">
      <w:numFmt w:val="bullet"/>
      <w:lvlText w:val="-"/>
      <w:lvlJc w:val="left"/>
      <w:pPr>
        <w:tabs>
          <w:tab w:val="num" w:pos="720"/>
        </w:tabs>
        <w:ind w:left="720" w:hanging="360"/>
      </w:pPr>
      <w:rPr>
        <w:rFonts w:ascii="Arial (W1)" w:eastAsia="Times New Roman" w:hAnsi="Arial (W1)" w:cs="Arial (W1)"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98B0435"/>
    <w:multiLevelType w:val="hybridMultilevel"/>
    <w:tmpl w:val="6E7AAA9C"/>
    <w:lvl w:ilvl="0" w:tplc="0C0A0017">
      <w:start w:val="5"/>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B0753FF"/>
    <w:multiLevelType w:val="singleLevel"/>
    <w:tmpl w:val="0C0A0017"/>
    <w:lvl w:ilvl="0">
      <w:start w:val="1"/>
      <w:numFmt w:val="lowerLetter"/>
      <w:lvlText w:val="%1)"/>
      <w:lvlJc w:val="left"/>
      <w:pPr>
        <w:tabs>
          <w:tab w:val="num" w:pos="360"/>
        </w:tabs>
        <w:ind w:left="360" w:hanging="360"/>
      </w:pPr>
      <w:rPr>
        <w:rFonts w:hint="default"/>
      </w:rPr>
    </w:lvl>
  </w:abstractNum>
  <w:abstractNum w:abstractNumId="22">
    <w:nsid w:val="30F018B8"/>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3">
    <w:nsid w:val="31AC568C"/>
    <w:multiLevelType w:val="hybridMultilevel"/>
    <w:tmpl w:val="32648D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4D34CB3"/>
    <w:multiLevelType w:val="hybridMultilevel"/>
    <w:tmpl w:val="7A28D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4F42937"/>
    <w:multiLevelType w:val="singleLevel"/>
    <w:tmpl w:val="4E8CCFDE"/>
    <w:lvl w:ilvl="0">
      <w:numFmt w:val="bullet"/>
      <w:lvlText w:val="-"/>
      <w:lvlJc w:val="left"/>
      <w:pPr>
        <w:tabs>
          <w:tab w:val="num" w:pos="360"/>
        </w:tabs>
        <w:ind w:left="360" w:hanging="360"/>
      </w:pPr>
      <w:rPr>
        <w:rFonts w:ascii="Times New Roman" w:hAnsi="Times New Roman" w:hint="default"/>
      </w:rPr>
    </w:lvl>
  </w:abstractNum>
  <w:abstractNum w:abstractNumId="26">
    <w:nsid w:val="3AAD3BC6"/>
    <w:multiLevelType w:val="hybridMultilevel"/>
    <w:tmpl w:val="E56AC98C"/>
    <w:lvl w:ilvl="0" w:tplc="64B613C6">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D2B4B52"/>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8">
    <w:nsid w:val="42D221F8"/>
    <w:multiLevelType w:val="hybridMultilevel"/>
    <w:tmpl w:val="9AC86F74"/>
    <w:lvl w:ilvl="0" w:tplc="85242AC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7746A2C"/>
    <w:multiLevelType w:val="hybridMultilevel"/>
    <w:tmpl w:val="11A2C8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4799728C"/>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31">
    <w:nsid w:val="49DB14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4EB95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14E5A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nsid w:val="535C2989"/>
    <w:multiLevelType w:val="singleLevel"/>
    <w:tmpl w:val="536CA580"/>
    <w:lvl w:ilvl="0">
      <w:start w:val="1"/>
      <w:numFmt w:val="lowerLetter"/>
      <w:lvlText w:val="%1."/>
      <w:lvlJc w:val="left"/>
      <w:pPr>
        <w:tabs>
          <w:tab w:val="num" w:pos="360"/>
        </w:tabs>
        <w:ind w:left="360" w:hanging="360"/>
      </w:pPr>
      <w:rPr>
        <w:rFonts w:hint="default"/>
      </w:rPr>
    </w:lvl>
  </w:abstractNum>
  <w:abstractNum w:abstractNumId="35">
    <w:nsid w:val="6E143525"/>
    <w:multiLevelType w:val="hybridMultilevel"/>
    <w:tmpl w:val="5E5A1602"/>
    <w:lvl w:ilvl="0" w:tplc="FFFFFFFF">
      <w:start w:val="1"/>
      <w:numFmt w:val="lowerLetter"/>
      <w:lvlText w:val="%1)"/>
      <w:lvlJc w:val="left"/>
      <w:pPr>
        <w:tabs>
          <w:tab w:val="num" w:pos="720"/>
        </w:tabs>
        <w:ind w:left="720" w:hanging="360"/>
      </w:pPr>
      <w:rPr>
        <w:rFonts w:hint="default"/>
      </w:rPr>
    </w:lvl>
    <w:lvl w:ilvl="1" w:tplc="FFFFFFFF">
      <w:start w:val="2"/>
      <w:numFmt w:val="upperRoman"/>
      <w:lvlText w:val="%2."/>
      <w:lvlJc w:val="left"/>
      <w:pPr>
        <w:tabs>
          <w:tab w:val="num" w:pos="1800"/>
        </w:tabs>
        <w:ind w:left="1800" w:hanging="720"/>
      </w:pPr>
      <w:rPr>
        <w:rFonts w:hint="default"/>
      </w:rPr>
    </w:lvl>
    <w:lvl w:ilvl="2" w:tplc="FFFFFFFF">
      <w:start w:val="11"/>
      <w:numFmt w:val="upperLetter"/>
      <w:lvlText w:val="%3)"/>
      <w:lvlJc w:val="left"/>
      <w:pPr>
        <w:tabs>
          <w:tab w:val="num" w:pos="2340"/>
        </w:tabs>
        <w:ind w:left="2340" w:hanging="360"/>
      </w:pPr>
      <w:rPr>
        <w:rFonts w:hint="default"/>
      </w:rPr>
    </w:lvl>
    <w:lvl w:ilvl="3" w:tplc="AD947140">
      <w:start w:val="5"/>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F991A05"/>
    <w:multiLevelType w:val="hybridMultilevel"/>
    <w:tmpl w:val="43265E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744254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74827B9F"/>
    <w:multiLevelType w:val="hybridMultilevel"/>
    <w:tmpl w:val="0EAA02AC"/>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64B7F36"/>
    <w:multiLevelType w:val="hybridMultilevel"/>
    <w:tmpl w:val="DC9CD9C0"/>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9866929"/>
    <w:multiLevelType w:val="hybridMultilevel"/>
    <w:tmpl w:val="F8906B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9"/>
  </w:num>
  <w:num w:numId="3">
    <w:abstractNumId w:val="3"/>
  </w:num>
  <w:num w:numId="4">
    <w:abstractNumId w:val="36"/>
  </w:num>
  <w:num w:numId="5">
    <w:abstractNumId w:val="12"/>
  </w:num>
  <w:num w:numId="6">
    <w:abstractNumId w:val="1"/>
  </w:num>
  <w:num w:numId="7">
    <w:abstractNumId w:val="34"/>
  </w:num>
  <w:num w:numId="8">
    <w:abstractNumId w:val="11"/>
  </w:num>
  <w:num w:numId="9">
    <w:abstractNumId w:val="9"/>
  </w:num>
  <w:num w:numId="10">
    <w:abstractNumId w:val="35"/>
  </w:num>
  <w:num w:numId="11">
    <w:abstractNumId w:val="20"/>
  </w:num>
  <w:num w:numId="12">
    <w:abstractNumId w:val="14"/>
  </w:num>
  <w:num w:numId="13">
    <w:abstractNumId w:val="31"/>
  </w:num>
  <w:num w:numId="14">
    <w:abstractNumId w:val="33"/>
  </w:num>
  <w:num w:numId="15">
    <w:abstractNumId w:val="2"/>
  </w:num>
  <w:num w:numId="16">
    <w:abstractNumId w:val="37"/>
  </w:num>
  <w:num w:numId="17">
    <w:abstractNumId w:val="32"/>
  </w:num>
  <w:num w:numId="18">
    <w:abstractNumId w:val="25"/>
  </w:num>
  <w:num w:numId="19">
    <w:abstractNumId w:val="4"/>
  </w:num>
  <w:num w:numId="20">
    <w:abstractNumId w:val="21"/>
  </w:num>
  <w:num w:numId="21">
    <w:abstractNumId w:val="33"/>
  </w:num>
  <w:num w:numId="22">
    <w:abstractNumId w:val="28"/>
  </w:num>
  <w:num w:numId="23">
    <w:abstractNumId w:val="30"/>
  </w:num>
  <w:num w:numId="24">
    <w:abstractNumId w:val="22"/>
  </w:num>
  <w:num w:numId="25">
    <w:abstractNumId w:val="6"/>
  </w:num>
  <w:num w:numId="26">
    <w:abstractNumId w:val="18"/>
  </w:num>
  <w:num w:numId="27">
    <w:abstractNumId w:val="26"/>
  </w:num>
  <w:num w:numId="28">
    <w:abstractNumId w:val="39"/>
  </w:num>
  <w:num w:numId="29">
    <w:abstractNumId w:val="40"/>
  </w:num>
  <w:num w:numId="30">
    <w:abstractNumId w:val="24"/>
  </w:num>
  <w:num w:numId="31">
    <w:abstractNumId w:val="38"/>
  </w:num>
  <w:num w:numId="32">
    <w:abstractNumId w:val="17"/>
  </w:num>
  <w:num w:numId="33">
    <w:abstractNumId w:val="29"/>
  </w:num>
  <w:num w:numId="34">
    <w:abstractNumId w:val="10"/>
  </w:num>
  <w:num w:numId="35">
    <w:abstractNumId w:val="27"/>
  </w:num>
  <w:num w:numId="36">
    <w:abstractNumId w:val="15"/>
  </w:num>
  <w:num w:numId="37">
    <w:abstractNumId w:val="16"/>
  </w:num>
  <w:num w:numId="38">
    <w:abstractNumId w:val="23"/>
  </w:num>
  <w:num w:numId="39">
    <w:abstractNumId w:val="8"/>
  </w:num>
  <w:num w:numId="40">
    <w:abstractNumId w:val="13"/>
  </w:num>
  <w:num w:numId="41">
    <w:abstractNumId w:val="5"/>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30"/>
    <o:shapelayout v:ext="edit">
      <o:idmap v:ext="edit" data="17"/>
    </o:shapelayout>
  </w:hdrShapeDefaults>
  <w:footnotePr>
    <w:footnote w:id="-1"/>
    <w:footnote w:id="0"/>
  </w:footnotePr>
  <w:endnotePr>
    <w:endnote w:id="-1"/>
    <w:endnote w:id="0"/>
  </w:endnotePr>
  <w:compat>
    <w:doNotUseHTMLParagraphAutoSpacing/>
  </w:compat>
  <w:rsids>
    <w:rsidRoot w:val="0089448E"/>
    <w:rsid w:val="00012338"/>
    <w:rsid w:val="000128A1"/>
    <w:rsid w:val="00025D23"/>
    <w:rsid w:val="00026886"/>
    <w:rsid w:val="00036B3F"/>
    <w:rsid w:val="000423B6"/>
    <w:rsid w:val="00053431"/>
    <w:rsid w:val="00053F5D"/>
    <w:rsid w:val="000659EB"/>
    <w:rsid w:val="00066DF8"/>
    <w:rsid w:val="00080D16"/>
    <w:rsid w:val="000821EA"/>
    <w:rsid w:val="00086224"/>
    <w:rsid w:val="00087CB6"/>
    <w:rsid w:val="000905B1"/>
    <w:rsid w:val="00094D71"/>
    <w:rsid w:val="000A4FE1"/>
    <w:rsid w:val="000A73CD"/>
    <w:rsid w:val="000B12E8"/>
    <w:rsid w:val="000C0AD7"/>
    <w:rsid w:val="000C12C6"/>
    <w:rsid w:val="000C3CCF"/>
    <w:rsid w:val="000C7FE8"/>
    <w:rsid w:val="000D1067"/>
    <w:rsid w:val="000D3F06"/>
    <w:rsid w:val="000D63D0"/>
    <w:rsid w:val="000E5559"/>
    <w:rsid w:val="000E67D1"/>
    <w:rsid w:val="000F3241"/>
    <w:rsid w:val="00130D59"/>
    <w:rsid w:val="00134512"/>
    <w:rsid w:val="0014147C"/>
    <w:rsid w:val="0014220F"/>
    <w:rsid w:val="001422F5"/>
    <w:rsid w:val="00146634"/>
    <w:rsid w:val="0015769D"/>
    <w:rsid w:val="00160CED"/>
    <w:rsid w:val="001631A1"/>
    <w:rsid w:val="001642BE"/>
    <w:rsid w:val="00175969"/>
    <w:rsid w:val="00185973"/>
    <w:rsid w:val="001A240D"/>
    <w:rsid w:val="001A6702"/>
    <w:rsid w:val="001A6B4E"/>
    <w:rsid w:val="001B0563"/>
    <w:rsid w:val="001B1D45"/>
    <w:rsid w:val="001C0BCA"/>
    <w:rsid w:val="001C2E20"/>
    <w:rsid w:val="001C3836"/>
    <w:rsid w:val="001D2D09"/>
    <w:rsid w:val="001E0455"/>
    <w:rsid w:val="001E2C97"/>
    <w:rsid w:val="001E7E8B"/>
    <w:rsid w:val="001F308D"/>
    <w:rsid w:val="001F619A"/>
    <w:rsid w:val="0021030B"/>
    <w:rsid w:val="00212F99"/>
    <w:rsid w:val="002137AD"/>
    <w:rsid w:val="00221917"/>
    <w:rsid w:val="0022507B"/>
    <w:rsid w:val="00226640"/>
    <w:rsid w:val="00230F69"/>
    <w:rsid w:val="00237EBD"/>
    <w:rsid w:val="00243C3E"/>
    <w:rsid w:val="00260541"/>
    <w:rsid w:val="002609CA"/>
    <w:rsid w:val="00283018"/>
    <w:rsid w:val="00284BD9"/>
    <w:rsid w:val="00285F1C"/>
    <w:rsid w:val="002875E9"/>
    <w:rsid w:val="002A4E9D"/>
    <w:rsid w:val="002B176C"/>
    <w:rsid w:val="002B42A1"/>
    <w:rsid w:val="002B7F26"/>
    <w:rsid w:val="002C0FBE"/>
    <w:rsid w:val="002C1E96"/>
    <w:rsid w:val="002C3AD0"/>
    <w:rsid w:val="002C702C"/>
    <w:rsid w:val="002C741F"/>
    <w:rsid w:val="002C76C9"/>
    <w:rsid w:val="002D347A"/>
    <w:rsid w:val="002D6E36"/>
    <w:rsid w:val="002E24FB"/>
    <w:rsid w:val="002E291A"/>
    <w:rsid w:val="002E325A"/>
    <w:rsid w:val="002E5035"/>
    <w:rsid w:val="002F5080"/>
    <w:rsid w:val="002F601A"/>
    <w:rsid w:val="003160A0"/>
    <w:rsid w:val="00323C3B"/>
    <w:rsid w:val="00336615"/>
    <w:rsid w:val="00354EAA"/>
    <w:rsid w:val="00360DF9"/>
    <w:rsid w:val="00362339"/>
    <w:rsid w:val="00372118"/>
    <w:rsid w:val="003746F9"/>
    <w:rsid w:val="00376102"/>
    <w:rsid w:val="00383423"/>
    <w:rsid w:val="00385350"/>
    <w:rsid w:val="003930D6"/>
    <w:rsid w:val="00396DE1"/>
    <w:rsid w:val="003A0EAD"/>
    <w:rsid w:val="003A3466"/>
    <w:rsid w:val="003B6B99"/>
    <w:rsid w:val="003D1799"/>
    <w:rsid w:val="003D7F4A"/>
    <w:rsid w:val="003E13C8"/>
    <w:rsid w:val="003E392A"/>
    <w:rsid w:val="003E3C6C"/>
    <w:rsid w:val="003E58EA"/>
    <w:rsid w:val="003E5C7A"/>
    <w:rsid w:val="004134E3"/>
    <w:rsid w:val="004153FB"/>
    <w:rsid w:val="00427F82"/>
    <w:rsid w:val="00437B64"/>
    <w:rsid w:val="004472EF"/>
    <w:rsid w:val="004654A4"/>
    <w:rsid w:val="004733A8"/>
    <w:rsid w:val="0047491C"/>
    <w:rsid w:val="004876A5"/>
    <w:rsid w:val="00491A79"/>
    <w:rsid w:val="00491BA0"/>
    <w:rsid w:val="004951F2"/>
    <w:rsid w:val="004A1D44"/>
    <w:rsid w:val="004B5E9F"/>
    <w:rsid w:val="004C581E"/>
    <w:rsid w:val="004D3B91"/>
    <w:rsid w:val="004E3B02"/>
    <w:rsid w:val="004E3C13"/>
    <w:rsid w:val="004F4393"/>
    <w:rsid w:val="00504D4F"/>
    <w:rsid w:val="0051158E"/>
    <w:rsid w:val="00525DD8"/>
    <w:rsid w:val="00530869"/>
    <w:rsid w:val="00533415"/>
    <w:rsid w:val="0053350E"/>
    <w:rsid w:val="00533622"/>
    <w:rsid w:val="0053557D"/>
    <w:rsid w:val="005446AA"/>
    <w:rsid w:val="005511EF"/>
    <w:rsid w:val="00553333"/>
    <w:rsid w:val="00555637"/>
    <w:rsid w:val="005570CB"/>
    <w:rsid w:val="00560489"/>
    <w:rsid w:val="0056392B"/>
    <w:rsid w:val="00571A7D"/>
    <w:rsid w:val="00595AFD"/>
    <w:rsid w:val="00595F22"/>
    <w:rsid w:val="005A0238"/>
    <w:rsid w:val="005B0246"/>
    <w:rsid w:val="005C1AED"/>
    <w:rsid w:val="005C2ACE"/>
    <w:rsid w:val="005C678F"/>
    <w:rsid w:val="005F2114"/>
    <w:rsid w:val="005F441C"/>
    <w:rsid w:val="005F78A9"/>
    <w:rsid w:val="00616FE2"/>
    <w:rsid w:val="00627955"/>
    <w:rsid w:val="00631107"/>
    <w:rsid w:val="00637BAD"/>
    <w:rsid w:val="00642237"/>
    <w:rsid w:val="006428B6"/>
    <w:rsid w:val="006448AA"/>
    <w:rsid w:val="00651B9D"/>
    <w:rsid w:val="00654787"/>
    <w:rsid w:val="006622F8"/>
    <w:rsid w:val="00675F2B"/>
    <w:rsid w:val="00681F74"/>
    <w:rsid w:val="00684DF8"/>
    <w:rsid w:val="006A23ED"/>
    <w:rsid w:val="006A5340"/>
    <w:rsid w:val="006A6947"/>
    <w:rsid w:val="006A6A88"/>
    <w:rsid w:val="006B039B"/>
    <w:rsid w:val="006B264A"/>
    <w:rsid w:val="006B4FE7"/>
    <w:rsid w:val="006C2FD3"/>
    <w:rsid w:val="006C7339"/>
    <w:rsid w:val="006D6AAE"/>
    <w:rsid w:val="006E0521"/>
    <w:rsid w:val="006E222E"/>
    <w:rsid w:val="006F052D"/>
    <w:rsid w:val="006F0E32"/>
    <w:rsid w:val="006F58BF"/>
    <w:rsid w:val="00700E57"/>
    <w:rsid w:val="00705172"/>
    <w:rsid w:val="0070653D"/>
    <w:rsid w:val="00706EF3"/>
    <w:rsid w:val="0072566C"/>
    <w:rsid w:val="00727430"/>
    <w:rsid w:val="00727B46"/>
    <w:rsid w:val="007318C1"/>
    <w:rsid w:val="00732A03"/>
    <w:rsid w:val="00734518"/>
    <w:rsid w:val="007570E3"/>
    <w:rsid w:val="007577FA"/>
    <w:rsid w:val="00757C48"/>
    <w:rsid w:val="007661D2"/>
    <w:rsid w:val="007674C9"/>
    <w:rsid w:val="00774CC7"/>
    <w:rsid w:val="00777441"/>
    <w:rsid w:val="00781BCA"/>
    <w:rsid w:val="007834C2"/>
    <w:rsid w:val="007A3E1D"/>
    <w:rsid w:val="007A56F0"/>
    <w:rsid w:val="007B0CD9"/>
    <w:rsid w:val="007B11AC"/>
    <w:rsid w:val="007B1479"/>
    <w:rsid w:val="007B3267"/>
    <w:rsid w:val="007B7E8D"/>
    <w:rsid w:val="007C2B8D"/>
    <w:rsid w:val="007C2F05"/>
    <w:rsid w:val="007C7444"/>
    <w:rsid w:val="007D25ED"/>
    <w:rsid w:val="007D4C53"/>
    <w:rsid w:val="007E460A"/>
    <w:rsid w:val="007E5C81"/>
    <w:rsid w:val="0080165B"/>
    <w:rsid w:val="00803A1B"/>
    <w:rsid w:val="0080510F"/>
    <w:rsid w:val="0081207F"/>
    <w:rsid w:val="008246BB"/>
    <w:rsid w:val="00824997"/>
    <w:rsid w:val="0083573E"/>
    <w:rsid w:val="008358EA"/>
    <w:rsid w:val="00835982"/>
    <w:rsid w:val="00840A0E"/>
    <w:rsid w:val="008464C6"/>
    <w:rsid w:val="00847C3C"/>
    <w:rsid w:val="00853D3E"/>
    <w:rsid w:val="0086408E"/>
    <w:rsid w:val="00866C75"/>
    <w:rsid w:val="00870D23"/>
    <w:rsid w:val="00876FDE"/>
    <w:rsid w:val="00880FAB"/>
    <w:rsid w:val="0088242B"/>
    <w:rsid w:val="008843B5"/>
    <w:rsid w:val="00887B33"/>
    <w:rsid w:val="00890043"/>
    <w:rsid w:val="00893BFA"/>
    <w:rsid w:val="0089448E"/>
    <w:rsid w:val="00897061"/>
    <w:rsid w:val="008A3F68"/>
    <w:rsid w:val="008C36F9"/>
    <w:rsid w:val="008C5611"/>
    <w:rsid w:val="008C7CAC"/>
    <w:rsid w:val="008D3A22"/>
    <w:rsid w:val="008D4F47"/>
    <w:rsid w:val="008F2236"/>
    <w:rsid w:val="008F288A"/>
    <w:rsid w:val="008F7130"/>
    <w:rsid w:val="0090344C"/>
    <w:rsid w:val="00905200"/>
    <w:rsid w:val="009100E6"/>
    <w:rsid w:val="00917FD8"/>
    <w:rsid w:val="00923103"/>
    <w:rsid w:val="009259C3"/>
    <w:rsid w:val="00946FAD"/>
    <w:rsid w:val="00947873"/>
    <w:rsid w:val="0095210C"/>
    <w:rsid w:val="00956798"/>
    <w:rsid w:val="00963D17"/>
    <w:rsid w:val="009652EA"/>
    <w:rsid w:val="00971676"/>
    <w:rsid w:val="00972ADC"/>
    <w:rsid w:val="009749A4"/>
    <w:rsid w:val="009835AB"/>
    <w:rsid w:val="00995BF1"/>
    <w:rsid w:val="00997902"/>
    <w:rsid w:val="009A04A4"/>
    <w:rsid w:val="009A49AD"/>
    <w:rsid w:val="009A66A5"/>
    <w:rsid w:val="009A77C4"/>
    <w:rsid w:val="009B01C8"/>
    <w:rsid w:val="009B495E"/>
    <w:rsid w:val="009D0CB5"/>
    <w:rsid w:val="009D1418"/>
    <w:rsid w:val="009D29F5"/>
    <w:rsid w:val="009D2CBC"/>
    <w:rsid w:val="009E27E7"/>
    <w:rsid w:val="009E3C1E"/>
    <w:rsid w:val="009E4989"/>
    <w:rsid w:val="009E5132"/>
    <w:rsid w:val="009E588D"/>
    <w:rsid w:val="009E7A38"/>
    <w:rsid w:val="009F3F3C"/>
    <w:rsid w:val="009F6545"/>
    <w:rsid w:val="00A040DA"/>
    <w:rsid w:val="00A053CE"/>
    <w:rsid w:val="00A31D4A"/>
    <w:rsid w:val="00A34064"/>
    <w:rsid w:val="00A37C92"/>
    <w:rsid w:val="00A4073E"/>
    <w:rsid w:val="00A54201"/>
    <w:rsid w:val="00A54CB5"/>
    <w:rsid w:val="00A54E01"/>
    <w:rsid w:val="00A561FF"/>
    <w:rsid w:val="00A64A94"/>
    <w:rsid w:val="00A71835"/>
    <w:rsid w:val="00A80A9E"/>
    <w:rsid w:val="00A832EE"/>
    <w:rsid w:val="00A85619"/>
    <w:rsid w:val="00AB08DC"/>
    <w:rsid w:val="00AB63E9"/>
    <w:rsid w:val="00AD03AC"/>
    <w:rsid w:val="00AD2AD4"/>
    <w:rsid w:val="00AD3013"/>
    <w:rsid w:val="00AD579D"/>
    <w:rsid w:val="00AD6F3D"/>
    <w:rsid w:val="00AD7F64"/>
    <w:rsid w:val="00B017E7"/>
    <w:rsid w:val="00B0459C"/>
    <w:rsid w:val="00B05797"/>
    <w:rsid w:val="00B077F3"/>
    <w:rsid w:val="00B07B9E"/>
    <w:rsid w:val="00B14B3C"/>
    <w:rsid w:val="00B17CE0"/>
    <w:rsid w:val="00B22E26"/>
    <w:rsid w:val="00B36474"/>
    <w:rsid w:val="00B41146"/>
    <w:rsid w:val="00B43DE3"/>
    <w:rsid w:val="00B46073"/>
    <w:rsid w:val="00B6291B"/>
    <w:rsid w:val="00B6386E"/>
    <w:rsid w:val="00B640B4"/>
    <w:rsid w:val="00B65932"/>
    <w:rsid w:val="00B67FBD"/>
    <w:rsid w:val="00B7292B"/>
    <w:rsid w:val="00B7530A"/>
    <w:rsid w:val="00B86CA7"/>
    <w:rsid w:val="00B96FD0"/>
    <w:rsid w:val="00BA0D83"/>
    <w:rsid w:val="00BA1B98"/>
    <w:rsid w:val="00BA2A1B"/>
    <w:rsid w:val="00BC0139"/>
    <w:rsid w:val="00BC4625"/>
    <w:rsid w:val="00BC70EE"/>
    <w:rsid w:val="00BE05CA"/>
    <w:rsid w:val="00BE0791"/>
    <w:rsid w:val="00BE2C2A"/>
    <w:rsid w:val="00BF3153"/>
    <w:rsid w:val="00BF34E6"/>
    <w:rsid w:val="00BF4A04"/>
    <w:rsid w:val="00BF566A"/>
    <w:rsid w:val="00C078E8"/>
    <w:rsid w:val="00C15BC2"/>
    <w:rsid w:val="00C21458"/>
    <w:rsid w:val="00C21A79"/>
    <w:rsid w:val="00C261E3"/>
    <w:rsid w:val="00C2792C"/>
    <w:rsid w:val="00C35387"/>
    <w:rsid w:val="00C452F3"/>
    <w:rsid w:val="00C471D7"/>
    <w:rsid w:val="00C47F80"/>
    <w:rsid w:val="00C6000E"/>
    <w:rsid w:val="00C754EC"/>
    <w:rsid w:val="00C76B46"/>
    <w:rsid w:val="00C805CF"/>
    <w:rsid w:val="00C82C78"/>
    <w:rsid w:val="00C909EF"/>
    <w:rsid w:val="00C9206E"/>
    <w:rsid w:val="00C9539B"/>
    <w:rsid w:val="00C955AB"/>
    <w:rsid w:val="00C9654B"/>
    <w:rsid w:val="00CA02A4"/>
    <w:rsid w:val="00CA3296"/>
    <w:rsid w:val="00CA69ED"/>
    <w:rsid w:val="00CB6E69"/>
    <w:rsid w:val="00CD2456"/>
    <w:rsid w:val="00CD5D24"/>
    <w:rsid w:val="00CD630D"/>
    <w:rsid w:val="00CE45B6"/>
    <w:rsid w:val="00CF15E9"/>
    <w:rsid w:val="00CF66B5"/>
    <w:rsid w:val="00CF6D85"/>
    <w:rsid w:val="00D01335"/>
    <w:rsid w:val="00D030BC"/>
    <w:rsid w:val="00D068DC"/>
    <w:rsid w:val="00D20777"/>
    <w:rsid w:val="00D2399F"/>
    <w:rsid w:val="00D2458E"/>
    <w:rsid w:val="00D41FBD"/>
    <w:rsid w:val="00D4495E"/>
    <w:rsid w:val="00D46D40"/>
    <w:rsid w:val="00D47796"/>
    <w:rsid w:val="00D54041"/>
    <w:rsid w:val="00D54DAC"/>
    <w:rsid w:val="00D54F6D"/>
    <w:rsid w:val="00D56480"/>
    <w:rsid w:val="00D57BA8"/>
    <w:rsid w:val="00D619BA"/>
    <w:rsid w:val="00D62EC2"/>
    <w:rsid w:val="00D852AD"/>
    <w:rsid w:val="00D8748E"/>
    <w:rsid w:val="00D95188"/>
    <w:rsid w:val="00D964D6"/>
    <w:rsid w:val="00DA0D70"/>
    <w:rsid w:val="00DA1995"/>
    <w:rsid w:val="00DA22F3"/>
    <w:rsid w:val="00DA4B09"/>
    <w:rsid w:val="00DA774B"/>
    <w:rsid w:val="00DB25A2"/>
    <w:rsid w:val="00DB42D8"/>
    <w:rsid w:val="00DB5F54"/>
    <w:rsid w:val="00DC4DFC"/>
    <w:rsid w:val="00DC5936"/>
    <w:rsid w:val="00DC593B"/>
    <w:rsid w:val="00DD35C9"/>
    <w:rsid w:val="00DD7D2A"/>
    <w:rsid w:val="00DF2D7E"/>
    <w:rsid w:val="00DF5DB3"/>
    <w:rsid w:val="00E018FB"/>
    <w:rsid w:val="00E061B4"/>
    <w:rsid w:val="00E1000E"/>
    <w:rsid w:val="00E239CF"/>
    <w:rsid w:val="00E2577C"/>
    <w:rsid w:val="00E2739A"/>
    <w:rsid w:val="00E352AD"/>
    <w:rsid w:val="00E63356"/>
    <w:rsid w:val="00E764F0"/>
    <w:rsid w:val="00E83B30"/>
    <w:rsid w:val="00E854C4"/>
    <w:rsid w:val="00E93B52"/>
    <w:rsid w:val="00E95CBD"/>
    <w:rsid w:val="00EA1424"/>
    <w:rsid w:val="00EB19AA"/>
    <w:rsid w:val="00EB1A33"/>
    <w:rsid w:val="00EB2B1B"/>
    <w:rsid w:val="00EB5956"/>
    <w:rsid w:val="00EB7D29"/>
    <w:rsid w:val="00EC62FA"/>
    <w:rsid w:val="00EC6A75"/>
    <w:rsid w:val="00ED4BB4"/>
    <w:rsid w:val="00EE39AA"/>
    <w:rsid w:val="00EF1F83"/>
    <w:rsid w:val="00EF636E"/>
    <w:rsid w:val="00EF7291"/>
    <w:rsid w:val="00F20B70"/>
    <w:rsid w:val="00F41C86"/>
    <w:rsid w:val="00F42994"/>
    <w:rsid w:val="00F53363"/>
    <w:rsid w:val="00F67F81"/>
    <w:rsid w:val="00F7635A"/>
    <w:rsid w:val="00F96C73"/>
    <w:rsid w:val="00FA0A48"/>
    <w:rsid w:val="00FA5A13"/>
    <w:rsid w:val="00FB0086"/>
    <w:rsid w:val="00FB25D9"/>
    <w:rsid w:val="00FB5FC8"/>
    <w:rsid w:val="00FB70FE"/>
    <w:rsid w:val="00FC35BB"/>
    <w:rsid w:val="00FC3B4D"/>
    <w:rsid w:val="00FD1939"/>
    <w:rsid w:val="00FE09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2AD"/>
    <w:pPr>
      <w:widowControl w:val="0"/>
      <w:adjustRightInd w:val="0"/>
      <w:spacing w:line="360" w:lineRule="atLeast"/>
      <w:jc w:val="both"/>
      <w:textAlignment w:val="baseline"/>
    </w:pPr>
  </w:style>
  <w:style w:type="paragraph" w:styleId="Ttulo1">
    <w:name w:val="heading 1"/>
    <w:basedOn w:val="Normal"/>
    <w:next w:val="Normal"/>
    <w:qFormat/>
    <w:rsid w:val="00D62EC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62EC2"/>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D62EC2"/>
    <w:pPr>
      <w:keepNext/>
      <w:spacing w:before="240" w:after="60"/>
      <w:outlineLvl w:val="2"/>
    </w:pPr>
    <w:rPr>
      <w:rFonts w:ascii="Arial" w:hAnsi="Arial" w:cs="Arial"/>
      <w:b/>
      <w:bCs/>
      <w:sz w:val="26"/>
      <w:szCs w:val="26"/>
    </w:rPr>
  </w:style>
  <w:style w:type="paragraph" w:styleId="Ttulo4">
    <w:name w:val="heading 4"/>
    <w:basedOn w:val="Normal"/>
    <w:next w:val="Normal"/>
    <w:qFormat/>
    <w:rsid w:val="00E95CBD"/>
    <w:pPr>
      <w:keepNext/>
      <w:outlineLvl w:val="3"/>
    </w:pPr>
    <w:rPr>
      <w:rFonts w:ascii="Arial" w:hAnsi="Arial"/>
      <w:b/>
      <w:sz w:val="24"/>
    </w:rPr>
  </w:style>
  <w:style w:type="paragraph" w:styleId="Ttulo6">
    <w:name w:val="heading 6"/>
    <w:basedOn w:val="Normal"/>
    <w:next w:val="Normal"/>
    <w:qFormat/>
    <w:rsid w:val="00E95CBD"/>
    <w:pPr>
      <w:spacing w:before="240" w:after="60"/>
      <w:outlineLvl w:val="5"/>
    </w:pPr>
    <w:rPr>
      <w:b/>
      <w:bCs/>
      <w:sz w:val="22"/>
      <w:szCs w:val="22"/>
    </w:rPr>
  </w:style>
  <w:style w:type="paragraph" w:styleId="Ttulo8">
    <w:name w:val="heading 8"/>
    <w:basedOn w:val="Normal"/>
    <w:next w:val="Normal"/>
    <w:qFormat/>
    <w:rsid w:val="00E95CBD"/>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352AD"/>
    <w:pPr>
      <w:tabs>
        <w:tab w:val="center" w:pos="4252"/>
        <w:tab w:val="right" w:pos="8504"/>
      </w:tabs>
    </w:pPr>
  </w:style>
  <w:style w:type="paragraph" w:styleId="Piedepgina">
    <w:name w:val="footer"/>
    <w:basedOn w:val="Normal"/>
    <w:rsid w:val="00E352AD"/>
    <w:pPr>
      <w:tabs>
        <w:tab w:val="center" w:pos="4252"/>
        <w:tab w:val="right" w:pos="8504"/>
      </w:tabs>
    </w:pPr>
  </w:style>
  <w:style w:type="character" w:styleId="Hipervnculo">
    <w:name w:val="Hyperlink"/>
    <w:rsid w:val="00E352AD"/>
    <w:rPr>
      <w:color w:val="0000FF"/>
      <w:u w:val="single"/>
    </w:rPr>
  </w:style>
  <w:style w:type="paragraph" w:styleId="Textoindependiente">
    <w:name w:val="Body Text"/>
    <w:basedOn w:val="Normal"/>
    <w:link w:val="TextoindependienteCar"/>
    <w:rsid w:val="00E352AD"/>
    <w:rPr>
      <w:rFonts w:ascii="Arial" w:hAnsi="Arial"/>
      <w:sz w:val="24"/>
    </w:rPr>
  </w:style>
  <w:style w:type="table" w:styleId="Tablaconcuadrcula">
    <w:name w:val="Table Grid"/>
    <w:basedOn w:val="Tablanormal"/>
    <w:rsid w:val="00C82C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E95CBD"/>
    <w:pPr>
      <w:spacing w:after="120" w:line="480" w:lineRule="auto"/>
    </w:pPr>
  </w:style>
  <w:style w:type="paragraph" w:customStyle="1" w:styleId="Style0">
    <w:name w:val="Style0"/>
    <w:rsid w:val="00E95C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pPr>
    <w:rPr>
      <w:rFonts w:ascii="Arial (W1)" w:hAnsi="Arial (W1)"/>
      <w:sz w:val="24"/>
    </w:rPr>
  </w:style>
  <w:style w:type="paragraph" w:styleId="Sangradetextonormal">
    <w:name w:val="Body Text Indent"/>
    <w:basedOn w:val="Normal"/>
    <w:link w:val="SangradetextonormalCar"/>
    <w:rsid w:val="00E95CBD"/>
    <w:pPr>
      <w:spacing w:after="120"/>
      <w:ind w:left="283"/>
    </w:pPr>
  </w:style>
  <w:style w:type="paragraph" w:styleId="Textoindependiente3">
    <w:name w:val="Body Text 3"/>
    <w:basedOn w:val="Normal"/>
    <w:rsid w:val="00D62EC2"/>
    <w:pPr>
      <w:spacing w:after="120"/>
    </w:pPr>
    <w:rPr>
      <w:sz w:val="16"/>
      <w:szCs w:val="16"/>
    </w:rPr>
  </w:style>
  <w:style w:type="paragraph" w:styleId="Sangra2detindependiente">
    <w:name w:val="Body Text Indent 2"/>
    <w:basedOn w:val="Normal"/>
    <w:rsid w:val="00D62EC2"/>
    <w:pPr>
      <w:spacing w:after="120" w:line="480" w:lineRule="auto"/>
      <w:ind w:left="283"/>
    </w:pPr>
  </w:style>
  <w:style w:type="paragraph" w:styleId="Sangra3detindependiente">
    <w:name w:val="Body Text Indent 3"/>
    <w:basedOn w:val="Normal"/>
    <w:rsid w:val="00D62EC2"/>
    <w:pPr>
      <w:spacing w:after="120"/>
      <w:ind w:left="283"/>
    </w:pPr>
    <w:rPr>
      <w:sz w:val="16"/>
      <w:szCs w:val="16"/>
    </w:rPr>
  </w:style>
  <w:style w:type="paragraph" w:styleId="NormalWeb">
    <w:name w:val="Normal (Web)"/>
    <w:uiPriority w:val="99"/>
    <w:rsid w:val="00D62EC2"/>
    <w:rPr>
      <w:snapToGrid w:val="0"/>
      <w:sz w:val="24"/>
      <w:lang w:val="en-US"/>
    </w:rPr>
  </w:style>
  <w:style w:type="paragraph" w:customStyle="1" w:styleId="BodyTextIn">
    <w:name w:val="Body Text In"/>
    <w:rsid w:val="001B1D45"/>
    <w:pPr>
      <w:jc w:val="both"/>
    </w:pPr>
    <w:rPr>
      <w:rFonts w:ascii="Arial" w:hAnsi="Arial"/>
      <w:snapToGrid w:val="0"/>
      <w:sz w:val="22"/>
      <w:lang w:val="es-ES_tradnl"/>
    </w:rPr>
  </w:style>
  <w:style w:type="character" w:styleId="nfasis">
    <w:name w:val="Emphasis"/>
    <w:qFormat/>
    <w:rsid w:val="00D852AD"/>
    <w:rPr>
      <w:i/>
      <w:iCs/>
    </w:rPr>
  </w:style>
  <w:style w:type="character" w:customStyle="1" w:styleId="st">
    <w:name w:val="st"/>
    <w:basedOn w:val="Fuentedeprrafopredeter"/>
    <w:rsid w:val="00A85619"/>
  </w:style>
  <w:style w:type="character" w:styleId="Textoennegrita">
    <w:name w:val="Strong"/>
    <w:qFormat/>
    <w:rsid w:val="005A0238"/>
    <w:rPr>
      <w:b/>
      <w:bCs/>
    </w:rPr>
  </w:style>
  <w:style w:type="paragraph" w:styleId="Textodeglobo">
    <w:name w:val="Balloon Text"/>
    <w:basedOn w:val="Normal"/>
    <w:link w:val="TextodegloboCar"/>
    <w:uiPriority w:val="99"/>
    <w:semiHidden/>
    <w:unhideWhenUsed/>
    <w:rsid w:val="007661D2"/>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7661D2"/>
    <w:rPr>
      <w:rFonts w:ascii="Tahoma" w:hAnsi="Tahoma" w:cs="Tahoma"/>
      <w:sz w:val="16"/>
      <w:szCs w:val="16"/>
    </w:rPr>
  </w:style>
  <w:style w:type="character" w:customStyle="1" w:styleId="Textoindependiente2Car">
    <w:name w:val="Texto independiente 2 Car"/>
    <w:link w:val="Textoindependiente2"/>
    <w:rsid w:val="00B65932"/>
  </w:style>
  <w:style w:type="character" w:customStyle="1" w:styleId="SangradetextonormalCar">
    <w:name w:val="Sangría de texto normal Car"/>
    <w:link w:val="Sangradetextonormal"/>
    <w:rsid w:val="00D46D40"/>
  </w:style>
  <w:style w:type="paragraph" w:customStyle="1" w:styleId="Default">
    <w:name w:val="Default"/>
    <w:rsid w:val="00080D16"/>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053431"/>
    <w:rPr>
      <w:rFonts w:ascii="Arial" w:hAnsi="Arial"/>
      <w:sz w:val="24"/>
    </w:rPr>
  </w:style>
  <w:style w:type="paragraph" w:styleId="Prrafodelista">
    <w:name w:val="List Paragraph"/>
    <w:basedOn w:val="Normal"/>
    <w:uiPriority w:val="34"/>
    <w:qFormat/>
    <w:rsid w:val="00D54041"/>
    <w:pPr>
      <w:ind w:left="708"/>
    </w:pPr>
  </w:style>
  <w:style w:type="character" w:customStyle="1" w:styleId="EncabezadoCar">
    <w:name w:val="Encabezado Car"/>
    <w:link w:val="Encabezado"/>
    <w:rsid w:val="00221917"/>
  </w:style>
  <w:style w:type="character" w:customStyle="1" w:styleId="Ttulo3Car">
    <w:name w:val="Título 3 Car"/>
    <w:basedOn w:val="Fuentedeprrafopredeter"/>
    <w:link w:val="Ttulo3"/>
    <w:rsid w:val="006C7339"/>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divs>
    <w:div w:id="536625338">
      <w:bodyDiv w:val="1"/>
      <w:marLeft w:val="0"/>
      <w:marRight w:val="0"/>
      <w:marTop w:val="0"/>
      <w:marBottom w:val="0"/>
      <w:divBdr>
        <w:top w:val="none" w:sz="0" w:space="0" w:color="auto"/>
        <w:left w:val="none" w:sz="0" w:space="0" w:color="auto"/>
        <w:bottom w:val="none" w:sz="0" w:space="0" w:color="auto"/>
        <w:right w:val="none" w:sz="0" w:space="0" w:color="auto"/>
      </w:divBdr>
    </w:div>
    <w:div w:id="1313408393">
      <w:bodyDiv w:val="1"/>
      <w:marLeft w:val="0"/>
      <w:marRight w:val="0"/>
      <w:marTop w:val="0"/>
      <w:marBottom w:val="0"/>
      <w:divBdr>
        <w:top w:val="none" w:sz="0" w:space="0" w:color="auto"/>
        <w:left w:val="none" w:sz="0" w:space="0" w:color="auto"/>
        <w:bottom w:val="none" w:sz="0" w:space="0" w:color="auto"/>
        <w:right w:val="none" w:sz="0" w:space="0" w:color="auto"/>
      </w:divBdr>
    </w:div>
    <w:div w:id="1783451191">
      <w:bodyDiv w:val="1"/>
      <w:marLeft w:val="0"/>
      <w:marRight w:val="0"/>
      <w:marTop w:val="0"/>
      <w:marBottom w:val="0"/>
      <w:divBdr>
        <w:top w:val="none" w:sz="0" w:space="0" w:color="auto"/>
        <w:left w:val="none" w:sz="0" w:space="0" w:color="auto"/>
        <w:bottom w:val="none" w:sz="0" w:space="0" w:color="auto"/>
        <w:right w:val="none" w:sz="0" w:space="0" w:color="auto"/>
      </w:divBdr>
      <w:divsChild>
        <w:div w:id="1248808605">
          <w:marLeft w:val="0"/>
          <w:marRight w:val="0"/>
          <w:marTop w:val="450"/>
          <w:marBottom w:val="0"/>
          <w:divBdr>
            <w:top w:val="none" w:sz="0" w:space="0" w:color="auto"/>
            <w:left w:val="none" w:sz="0" w:space="0" w:color="auto"/>
            <w:bottom w:val="none" w:sz="0" w:space="0" w:color="auto"/>
            <w:right w:val="none" w:sz="0" w:space="0" w:color="auto"/>
          </w:divBdr>
        </w:div>
        <w:div w:id="1666976735">
          <w:marLeft w:val="0"/>
          <w:marRight w:val="0"/>
          <w:marTop w:val="225"/>
          <w:marBottom w:val="0"/>
          <w:divBdr>
            <w:top w:val="none" w:sz="0" w:space="0" w:color="auto"/>
            <w:left w:val="none" w:sz="0" w:space="0" w:color="auto"/>
            <w:bottom w:val="none" w:sz="0" w:space="0" w:color="auto"/>
            <w:right w:val="none" w:sz="0" w:space="0" w:color="auto"/>
          </w:divBdr>
        </w:div>
        <w:div w:id="1678927180">
          <w:marLeft w:val="0"/>
          <w:marRight w:val="0"/>
          <w:marTop w:val="450"/>
          <w:marBottom w:val="0"/>
          <w:divBdr>
            <w:top w:val="none" w:sz="0" w:space="0" w:color="auto"/>
            <w:left w:val="none" w:sz="0" w:space="0" w:color="auto"/>
            <w:bottom w:val="none" w:sz="0" w:space="0" w:color="auto"/>
            <w:right w:val="none" w:sz="0" w:space="0" w:color="auto"/>
          </w:divBdr>
        </w:div>
      </w:divsChild>
    </w:div>
    <w:div w:id="1993872889">
      <w:bodyDiv w:val="1"/>
      <w:marLeft w:val="0"/>
      <w:marRight w:val="0"/>
      <w:marTop w:val="0"/>
      <w:marBottom w:val="0"/>
      <w:divBdr>
        <w:top w:val="none" w:sz="0" w:space="0" w:color="auto"/>
        <w:left w:val="none" w:sz="0" w:space="0" w:color="auto"/>
        <w:bottom w:val="none" w:sz="0" w:space="0" w:color="auto"/>
        <w:right w:val="none" w:sz="0" w:space="0" w:color="auto"/>
      </w:divBdr>
    </w:div>
    <w:div w:id="19973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11A24-7C35-431F-B561-7569E1BB9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1042</Words>
  <Characters>5735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RESOLUCIÓN DE       DE         DE 2008, DEL PRESIDENTE DE LA AGENCIA DE DESARROLLO ECONÓMICO DE LA RIOJA, POR LA QUE SE APRUEB</vt:lpstr>
    </vt:vector>
  </TitlesOfParts>
  <Company>C.A.R.</Company>
  <LinksUpToDate>false</LinksUpToDate>
  <CharactersWithSpaces>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       DE         DE 2008, DEL PRESIDENTE DE LA AGENCIA DE DESARROLLO ECONÓMICO DE LA RIOJA, POR LA QUE SE APRUEB</dc:title>
  <dc:subject/>
  <dc:creator>CAR</dc:creator>
  <cp:keywords/>
  <cp:lastModifiedBy>rocio</cp:lastModifiedBy>
  <cp:revision>20</cp:revision>
  <cp:lastPrinted>2025-03-06T08:54:00Z</cp:lastPrinted>
  <dcterms:created xsi:type="dcterms:W3CDTF">2025-03-06T09:43:00Z</dcterms:created>
  <dcterms:modified xsi:type="dcterms:W3CDTF">2025-03-08T12:10:00Z</dcterms:modified>
</cp:coreProperties>
</file>